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214B36" w:rsidRDefault="00214B3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tbl>
      <w:tblPr>
        <w:tblStyle w:val="Tablaconcuadrcula"/>
        <w:tblpPr w:leftFromText="141" w:rightFromText="141" w:vertAnchor="text" w:horzAnchor="margin" w:tblpY="2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195"/>
      </w:tblGrid>
      <w:tr w:rsidR="001F5C18" w:rsidRPr="00C831C4" w:rsidTr="00214B36">
        <w:tc>
          <w:tcPr>
            <w:tcW w:w="3119" w:type="dxa"/>
          </w:tcPr>
          <w:p w:rsidR="001F5C18" w:rsidRPr="00C831C4" w:rsidRDefault="001F5C18" w:rsidP="001F5C18">
            <w:pPr>
              <w:rPr>
                <w:lang w:val="es-CL"/>
              </w:rPr>
            </w:pPr>
          </w:p>
        </w:tc>
        <w:tc>
          <w:tcPr>
            <w:tcW w:w="7195" w:type="dxa"/>
          </w:tcPr>
          <w:p w:rsidR="001F5C18" w:rsidRPr="00573163" w:rsidRDefault="001F5C18" w:rsidP="001F5C18">
            <w:pPr>
              <w:jc w:val="right"/>
              <w:rPr>
                <w:rFonts w:ascii="Arial Narrow" w:hAnsi="Arial Narrow"/>
                <w:b/>
                <w:smallCaps/>
                <w:color w:val="000000" w:themeColor="text1"/>
                <w:sz w:val="40"/>
                <w:szCs w:val="40"/>
                <w:lang w:val="es-CL"/>
              </w:rPr>
            </w:pPr>
            <w:r>
              <w:rPr>
                <w:rFonts w:ascii="Arial Narrow" w:hAnsi="Arial Narrow"/>
                <w:b/>
                <w:color w:val="000000" w:themeColor="text1"/>
                <w:sz w:val="40"/>
                <w:szCs w:val="40"/>
                <w:lang w:val="es-CL"/>
              </w:rPr>
              <w:t>MECANISMO DE ASIGNACIÓN DE SISTEMA DE EMBARQUE / DE</w:t>
            </w:r>
            <w:r w:rsidR="003977D2">
              <w:rPr>
                <w:rFonts w:ascii="Arial Narrow" w:hAnsi="Arial Narrow"/>
                <w:b/>
                <w:color w:val="000000" w:themeColor="text1"/>
                <w:sz w:val="40"/>
                <w:szCs w:val="40"/>
                <w:lang w:val="es-CL"/>
              </w:rPr>
              <w:t>S</w:t>
            </w:r>
            <w:r>
              <w:rPr>
                <w:rFonts w:ascii="Arial Narrow" w:hAnsi="Arial Narrow"/>
                <w:b/>
                <w:color w:val="000000" w:themeColor="text1"/>
                <w:sz w:val="40"/>
                <w:szCs w:val="40"/>
                <w:lang w:val="es-CL"/>
              </w:rPr>
              <w:t>EMBARQUE Y POSICIONES REMOTAS</w:t>
            </w:r>
          </w:p>
          <w:p w:rsidR="001F5C18" w:rsidRPr="00C831C4" w:rsidRDefault="001F5C18" w:rsidP="001F5C18">
            <w:pPr>
              <w:jc w:val="right"/>
              <w:rPr>
                <w:rFonts w:ascii="Arial Narrow" w:hAnsi="Arial Narrow"/>
                <w:b/>
                <w:caps/>
                <w:color w:val="000000" w:themeColor="text1"/>
                <w:sz w:val="24"/>
                <w:lang w:val="es-CL"/>
              </w:rPr>
            </w:pPr>
          </w:p>
          <w:p w:rsidR="001F5C18" w:rsidRPr="00C831C4" w:rsidRDefault="001F5C18" w:rsidP="001F5C18">
            <w:pPr>
              <w:rPr>
                <w:lang w:val="es-CL"/>
              </w:rPr>
            </w:pPr>
          </w:p>
        </w:tc>
      </w:tr>
      <w:tr w:rsidR="001F5C18" w:rsidRPr="00C831C4" w:rsidTr="00214B36">
        <w:tc>
          <w:tcPr>
            <w:tcW w:w="3119" w:type="dxa"/>
          </w:tcPr>
          <w:p w:rsidR="001F5C18" w:rsidRPr="00C831C4" w:rsidRDefault="001F5C18" w:rsidP="001F5C18">
            <w:pPr>
              <w:rPr>
                <w:lang w:val="es-CL"/>
              </w:rPr>
            </w:pPr>
          </w:p>
        </w:tc>
        <w:tc>
          <w:tcPr>
            <w:tcW w:w="7195" w:type="dxa"/>
          </w:tcPr>
          <w:p w:rsidR="001F5C18" w:rsidRPr="00C831C4" w:rsidRDefault="001F5C18" w:rsidP="001F5C18">
            <w:pPr>
              <w:ind w:right="-170"/>
              <w:jc w:val="right"/>
              <w:rPr>
                <w:lang w:val="es-CL"/>
              </w:rPr>
            </w:pPr>
            <w:r w:rsidRPr="00C831C4">
              <w:rPr>
                <w:noProof/>
                <w:lang w:val="es-CL" w:eastAsia="es-CL"/>
              </w:rPr>
              <w:drawing>
                <wp:inline distT="0" distB="0" distL="0" distR="0" wp14:anchorId="542E221D" wp14:editId="08DFA34E">
                  <wp:extent cx="3446780" cy="1720906"/>
                  <wp:effectExtent l="0" t="0" r="1270" b="0"/>
                  <wp:docPr id="17"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511401" cy="1753170"/>
                          </a:xfrm>
                          <a:prstGeom prst="rect">
                            <a:avLst/>
                          </a:prstGeom>
                          <a:noFill/>
                          <a:ln w="9525">
                            <a:noFill/>
                            <a:miter lim="800000"/>
                            <a:headEnd/>
                            <a:tailEnd/>
                          </a:ln>
                        </pic:spPr>
                      </pic:pic>
                    </a:graphicData>
                  </a:graphic>
                </wp:inline>
              </w:drawing>
            </w:r>
          </w:p>
        </w:tc>
      </w:tr>
    </w:tbl>
    <w:p w:rsidR="00332AB6" w:rsidRDefault="00332AB6" w:rsidP="002F4AB3">
      <w:pPr>
        <w:rPr>
          <w:rFonts w:cs="Arial"/>
          <w:bCs/>
          <w:kern w:val="32"/>
          <w:sz w:val="22"/>
          <w:szCs w:val="22"/>
          <w:lang w:val="es-CL"/>
        </w:rPr>
      </w:pPr>
    </w:p>
    <w:p w:rsidR="00332AB6" w:rsidRDefault="00332AB6" w:rsidP="002F4AB3">
      <w:pPr>
        <w:rPr>
          <w:rFonts w:cs="Arial"/>
          <w:bCs/>
          <w:kern w:val="32"/>
          <w:sz w:val="22"/>
          <w:szCs w:val="22"/>
          <w:lang w:val="es-CL"/>
        </w:rPr>
      </w:pPr>
    </w:p>
    <w:p w:rsidR="00332AB6" w:rsidRPr="000B5D7C" w:rsidRDefault="00332AB6" w:rsidP="002F4AB3">
      <w:pPr>
        <w:rPr>
          <w:rFonts w:cs="Arial"/>
          <w:bCs/>
          <w:kern w:val="32"/>
          <w:sz w:val="22"/>
          <w:szCs w:val="22"/>
          <w:lang w:val="es-CL"/>
        </w:rPr>
      </w:pPr>
    </w:p>
    <w:p w:rsidR="00DA409E" w:rsidRPr="000B5D7C" w:rsidRDefault="00DA409E" w:rsidP="00DA409E">
      <w:pPr>
        <w:rPr>
          <w:rFonts w:cs="Arial"/>
          <w:bCs/>
          <w:kern w:val="32"/>
          <w:sz w:val="22"/>
          <w:szCs w:val="22"/>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DA409E" w:rsidRPr="00214B36" w:rsidTr="00714AAD">
        <w:tc>
          <w:tcPr>
            <w:tcW w:w="1804" w:type="dxa"/>
            <w:vMerge w:val="restart"/>
            <w:shd w:val="clear" w:color="auto" w:fill="B8CCE4" w:themeFill="accent1" w:themeFillTint="66"/>
          </w:tcPr>
          <w:p w:rsidR="00DA409E" w:rsidRPr="00214B36" w:rsidRDefault="00DA409E" w:rsidP="006D328E">
            <w:pPr>
              <w:jc w:val="left"/>
              <w:rPr>
                <w:rFonts w:cs="Arial"/>
                <w:bCs/>
                <w:kern w:val="32"/>
                <w:sz w:val="20"/>
                <w:szCs w:val="20"/>
                <w:lang w:val="es-CL"/>
              </w:rPr>
            </w:pPr>
            <w:r w:rsidRPr="00214B36">
              <w:rPr>
                <w:rFonts w:cs="Arial"/>
                <w:bCs/>
                <w:kern w:val="32"/>
                <w:sz w:val="20"/>
                <w:szCs w:val="20"/>
                <w:lang w:val="es-CL"/>
              </w:rPr>
              <w:lastRenderedPageBreak/>
              <w:t>Registro de las revisiones</w:t>
            </w:r>
          </w:p>
        </w:tc>
        <w:tc>
          <w:tcPr>
            <w:tcW w:w="284" w:type="dxa"/>
          </w:tcPr>
          <w:p w:rsidR="00DA409E" w:rsidRPr="00214B36" w:rsidRDefault="00DA409E" w:rsidP="006D328E">
            <w:pPr>
              <w:rPr>
                <w:rFonts w:cs="Arial"/>
                <w:bCs/>
                <w:kern w:val="32"/>
                <w:sz w:val="20"/>
                <w:szCs w:val="20"/>
                <w:lang w:val="es-CL"/>
              </w:rPr>
            </w:pPr>
          </w:p>
        </w:tc>
        <w:tc>
          <w:tcPr>
            <w:tcW w:w="962" w:type="dxa"/>
          </w:tcPr>
          <w:p w:rsidR="00DA409E" w:rsidRPr="00214B36" w:rsidRDefault="00DA409E" w:rsidP="006D328E">
            <w:pPr>
              <w:rPr>
                <w:rFonts w:cs="Arial"/>
                <w:sz w:val="20"/>
                <w:szCs w:val="20"/>
                <w:lang w:val="es-CL"/>
              </w:rPr>
            </w:pPr>
            <w:r w:rsidRPr="00214B36">
              <w:rPr>
                <w:rFonts w:cs="Arial"/>
                <w:sz w:val="20"/>
                <w:szCs w:val="20"/>
                <w:lang w:val="es-CL"/>
              </w:rPr>
              <w:t>Versión</w:t>
            </w:r>
          </w:p>
        </w:tc>
        <w:tc>
          <w:tcPr>
            <w:tcW w:w="1736" w:type="dxa"/>
          </w:tcPr>
          <w:p w:rsidR="00DA409E" w:rsidRPr="00214B36" w:rsidRDefault="00DA409E" w:rsidP="006D328E">
            <w:pPr>
              <w:rPr>
                <w:rFonts w:cs="Arial"/>
                <w:sz w:val="20"/>
                <w:szCs w:val="20"/>
                <w:lang w:val="es-CL"/>
              </w:rPr>
            </w:pPr>
            <w:r w:rsidRPr="00214B36">
              <w:rPr>
                <w:rFonts w:cs="Arial"/>
                <w:sz w:val="20"/>
                <w:szCs w:val="20"/>
                <w:lang w:val="es-CL"/>
              </w:rPr>
              <w:t>Fecha de rev.</w:t>
            </w:r>
          </w:p>
        </w:tc>
        <w:tc>
          <w:tcPr>
            <w:tcW w:w="5283" w:type="dxa"/>
          </w:tcPr>
          <w:p w:rsidR="00DA409E" w:rsidRPr="00214B36" w:rsidRDefault="00DA409E" w:rsidP="006D328E">
            <w:pPr>
              <w:rPr>
                <w:rFonts w:cs="Arial"/>
                <w:sz w:val="20"/>
                <w:szCs w:val="20"/>
                <w:lang w:val="es-CL"/>
              </w:rPr>
            </w:pPr>
            <w:r w:rsidRPr="00214B36">
              <w:rPr>
                <w:rFonts w:cs="Arial"/>
                <w:sz w:val="20"/>
                <w:szCs w:val="20"/>
                <w:lang w:val="es-CL"/>
              </w:rPr>
              <w:t>Páginas / Artículos revisados</w:t>
            </w:r>
            <w:r w:rsidR="00BC253E" w:rsidRPr="00214B36">
              <w:rPr>
                <w:rFonts w:cs="Arial"/>
                <w:sz w:val="20"/>
                <w:szCs w:val="20"/>
                <w:lang w:val="es-CL"/>
              </w:rPr>
              <w:t>.</w:t>
            </w:r>
          </w:p>
        </w:tc>
      </w:tr>
      <w:tr w:rsidR="00DA409E" w:rsidRPr="00214B36" w:rsidTr="00714AAD">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962" w:type="dxa"/>
          </w:tcPr>
          <w:p w:rsidR="00F540AE" w:rsidRPr="00214B36" w:rsidRDefault="00986D06" w:rsidP="00714AAD">
            <w:pPr>
              <w:jc w:val="center"/>
              <w:rPr>
                <w:rFonts w:cs="Arial"/>
                <w:sz w:val="20"/>
                <w:szCs w:val="20"/>
                <w:lang w:val="es-CL"/>
              </w:rPr>
            </w:pPr>
            <w:r w:rsidRPr="00214B36">
              <w:rPr>
                <w:rFonts w:cs="Arial"/>
                <w:sz w:val="20"/>
                <w:szCs w:val="20"/>
                <w:lang w:val="es-CL"/>
              </w:rPr>
              <w:t xml:space="preserve">Rev </w:t>
            </w:r>
            <w:r w:rsidR="000B5D7C" w:rsidRPr="00214B36">
              <w:rPr>
                <w:rFonts w:cs="Arial"/>
                <w:sz w:val="20"/>
                <w:szCs w:val="20"/>
                <w:lang w:val="es-CL"/>
              </w:rPr>
              <w:t>A</w:t>
            </w:r>
            <w:r w:rsidR="00F540AE" w:rsidRPr="00214B36">
              <w:rPr>
                <w:rFonts w:cs="Arial"/>
                <w:sz w:val="20"/>
                <w:szCs w:val="20"/>
                <w:lang w:val="es-CL"/>
              </w:rPr>
              <w:t xml:space="preserve">    </w:t>
            </w:r>
          </w:p>
        </w:tc>
        <w:tc>
          <w:tcPr>
            <w:tcW w:w="1736" w:type="dxa"/>
          </w:tcPr>
          <w:p w:rsidR="00F540AE" w:rsidRPr="00214B36" w:rsidRDefault="000B5D7C" w:rsidP="00714AAD">
            <w:pPr>
              <w:rPr>
                <w:rFonts w:cs="Arial"/>
                <w:sz w:val="20"/>
                <w:szCs w:val="20"/>
                <w:lang w:val="es-CL"/>
              </w:rPr>
            </w:pPr>
            <w:r w:rsidRPr="00214B36">
              <w:rPr>
                <w:rFonts w:cs="Arial"/>
                <w:sz w:val="20"/>
                <w:szCs w:val="20"/>
                <w:lang w:val="es-CL"/>
              </w:rPr>
              <w:t>11</w:t>
            </w:r>
            <w:r w:rsidR="00DA409E" w:rsidRPr="00214B36">
              <w:rPr>
                <w:rFonts w:cs="Arial"/>
                <w:sz w:val="20"/>
                <w:szCs w:val="20"/>
                <w:lang w:val="es-CL"/>
              </w:rPr>
              <w:t xml:space="preserve"> </w:t>
            </w:r>
            <w:r w:rsidRPr="00214B36">
              <w:rPr>
                <w:rFonts w:cs="Arial"/>
                <w:sz w:val="20"/>
                <w:szCs w:val="20"/>
                <w:lang w:val="es-CL"/>
              </w:rPr>
              <w:t>Dic.</w:t>
            </w:r>
            <w:r w:rsidR="00DA409E" w:rsidRPr="00214B36">
              <w:rPr>
                <w:rFonts w:cs="Arial"/>
                <w:sz w:val="20"/>
                <w:szCs w:val="20"/>
                <w:lang w:val="es-CL"/>
              </w:rPr>
              <w:t xml:space="preserve"> 2015</w:t>
            </w:r>
          </w:p>
        </w:tc>
        <w:tc>
          <w:tcPr>
            <w:tcW w:w="5283" w:type="dxa"/>
          </w:tcPr>
          <w:p w:rsidR="00DA409E" w:rsidRPr="00214B36" w:rsidRDefault="00DA409E" w:rsidP="000B5D7C">
            <w:pPr>
              <w:rPr>
                <w:rFonts w:cs="Arial"/>
                <w:sz w:val="20"/>
                <w:szCs w:val="20"/>
                <w:lang w:val="es-CL"/>
              </w:rPr>
            </w:pPr>
            <w:r w:rsidRPr="00214B36">
              <w:rPr>
                <w:rFonts w:cs="Arial"/>
                <w:sz w:val="20"/>
                <w:szCs w:val="20"/>
                <w:lang w:val="es-CL"/>
              </w:rPr>
              <w:t xml:space="preserve">Documento </w:t>
            </w:r>
            <w:r w:rsidR="000B5D7C" w:rsidRPr="00214B36">
              <w:rPr>
                <w:rFonts w:cs="Arial"/>
                <w:sz w:val="20"/>
                <w:szCs w:val="20"/>
                <w:lang w:val="es-CL"/>
              </w:rPr>
              <w:t>de consulta</w:t>
            </w:r>
            <w:r w:rsidR="00986D06" w:rsidRPr="00214B36">
              <w:rPr>
                <w:rFonts w:cs="Arial"/>
                <w:sz w:val="20"/>
                <w:szCs w:val="20"/>
                <w:lang w:val="es-CL"/>
              </w:rPr>
              <w:t xml:space="preserve"> a usuarios</w:t>
            </w:r>
            <w:r w:rsidR="00BC253E" w:rsidRPr="00214B36">
              <w:rPr>
                <w:rFonts w:cs="Arial"/>
                <w:sz w:val="20"/>
                <w:szCs w:val="20"/>
                <w:lang w:val="es-CL"/>
              </w:rPr>
              <w:t>.</w:t>
            </w:r>
          </w:p>
        </w:tc>
      </w:tr>
      <w:tr w:rsidR="00DA409E" w:rsidRPr="00214B36" w:rsidTr="00714AAD">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962" w:type="dxa"/>
          </w:tcPr>
          <w:p w:rsidR="00DA409E" w:rsidRPr="00214B36" w:rsidRDefault="00700175" w:rsidP="00700175">
            <w:pPr>
              <w:jc w:val="center"/>
              <w:rPr>
                <w:rFonts w:cs="Arial"/>
                <w:sz w:val="20"/>
                <w:szCs w:val="20"/>
                <w:lang w:val="es-CL"/>
              </w:rPr>
            </w:pPr>
            <w:r w:rsidRPr="00214B36">
              <w:rPr>
                <w:rFonts w:cs="Arial"/>
                <w:sz w:val="20"/>
                <w:szCs w:val="20"/>
                <w:lang w:val="es-CL"/>
              </w:rPr>
              <w:t>1</w:t>
            </w:r>
          </w:p>
        </w:tc>
        <w:tc>
          <w:tcPr>
            <w:tcW w:w="1736" w:type="dxa"/>
          </w:tcPr>
          <w:p w:rsidR="00DA409E" w:rsidRPr="00214B36" w:rsidRDefault="002C4D08" w:rsidP="002C4D08">
            <w:pPr>
              <w:rPr>
                <w:rFonts w:cs="Arial"/>
                <w:sz w:val="20"/>
                <w:szCs w:val="20"/>
                <w:lang w:val="es-CL"/>
              </w:rPr>
            </w:pPr>
            <w:r w:rsidRPr="00214B36">
              <w:rPr>
                <w:rFonts w:cs="Arial"/>
                <w:sz w:val="20"/>
                <w:szCs w:val="20"/>
                <w:lang w:val="es-CL"/>
              </w:rPr>
              <w:t>21 Dic 2016</w:t>
            </w:r>
          </w:p>
        </w:tc>
        <w:tc>
          <w:tcPr>
            <w:tcW w:w="5283" w:type="dxa"/>
          </w:tcPr>
          <w:p w:rsidR="00DA409E" w:rsidRPr="00214B36" w:rsidRDefault="00700175" w:rsidP="006D328E">
            <w:pPr>
              <w:rPr>
                <w:rFonts w:cs="Arial"/>
                <w:sz w:val="20"/>
                <w:szCs w:val="20"/>
                <w:lang w:val="es-CL"/>
              </w:rPr>
            </w:pPr>
            <w:r w:rsidRPr="00214B36">
              <w:rPr>
                <w:rFonts w:cs="Arial"/>
                <w:sz w:val="20"/>
                <w:szCs w:val="20"/>
                <w:lang w:val="es-CL"/>
              </w:rPr>
              <w:t>Cambio de formato.</w:t>
            </w:r>
          </w:p>
        </w:tc>
      </w:tr>
      <w:tr w:rsidR="002C4D08" w:rsidRPr="00214B36" w:rsidTr="00714AAD">
        <w:tc>
          <w:tcPr>
            <w:tcW w:w="1804" w:type="dxa"/>
            <w:shd w:val="clear" w:color="auto" w:fill="B8CCE4" w:themeFill="accent1" w:themeFillTint="66"/>
          </w:tcPr>
          <w:p w:rsidR="002C4D08" w:rsidRPr="00214B36" w:rsidRDefault="002C4D08" w:rsidP="002C4D08">
            <w:pPr>
              <w:rPr>
                <w:rFonts w:cs="Arial"/>
                <w:bCs/>
                <w:kern w:val="32"/>
                <w:sz w:val="20"/>
                <w:szCs w:val="20"/>
                <w:lang w:val="es-CL"/>
              </w:rPr>
            </w:pPr>
          </w:p>
        </w:tc>
        <w:tc>
          <w:tcPr>
            <w:tcW w:w="284" w:type="dxa"/>
          </w:tcPr>
          <w:p w:rsidR="002C4D08" w:rsidRPr="00214B36" w:rsidRDefault="002C4D08" w:rsidP="002C4D08">
            <w:pPr>
              <w:rPr>
                <w:rFonts w:cs="Arial"/>
                <w:bCs/>
                <w:kern w:val="32"/>
                <w:sz w:val="20"/>
                <w:szCs w:val="20"/>
                <w:lang w:val="es-CL"/>
              </w:rPr>
            </w:pPr>
          </w:p>
        </w:tc>
        <w:tc>
          <w:tcPr>
            <w:tcW w:w="962" w:type="dxa"/>
          </w:tcPr>
          <w:p w:rsidR="002C4D08" w:rsidRPr="002D3B80" w:rsidRDefault="002C4D08" w:rsidP="002C4D08">
            <w:pPr>
              <w:jc w:val="center"/>
              <w:rPr>
                <w:rFonts w:cs="Arial"/>
                <w:sz w:val="20"/>
                <w:szCs w:val="20"/>
                <w:lang w:val="es-CL"/>
              </w:rPr>
            </w:pPr>
            <w:r w:rsidRPr="002D3B80">
              <w:rPr>
                <w:rFonts w:cs="Arial"/>
                <w:sz w:val="20"/>
                <w:szCs w:val="20"/>
                <w:lang w:val="es-CL"/>
              </w:rPr>
              <w:t>2</w:t>
            </w:r>
          </w:p>
          <w:p w:rsidR="00386896" w:rsidRPr="002D3B80" w:rsidRDefault="00386896" w:rsidP="002C4D08">
            <w:pPr>
              <w:jc w:val="center"/>
              <w:rPr>
                <w:rFonts w:cs="Arial"/>
                <w:sz w:val="20"/>
                <w:szCs w:val="20"/>
                <w:highlight w:val="yellow"/>
                <w:lang w:val="es-CL"/>
              </w:rPr>
            </w:pPr>
            <w:r w:rsidRPr="002D3B80">
              <w:rPr>
                <w:rFonts w:cs="Arial"/>
                <w:sz w:val="20"/>
                <w:szCs w:val="20"/>
                <w:highlight w:val="yellow"/>
                <w:lang w:val="es-CL"/>
              </w:rPr>
              <w:t>3</w:t>
            </w:r>
          </w:p>
        </w:tc>
        <w:tc>
          <w:tcPr>
            <w:tcW w:w="1736" w:type="dxa"/>
          </w:tcPr>
          <w:p w:rsidR="002C4D08" w:rsidRPr="002D3B80" w:rsidRDefault="002C4D08" w:rsidP="002C4D08">
            <w:pPr>
              <w:pStyle w:val="TableParagraph"/>
              <w:spacing w:line="241" w:lineRule="exact"/>
              <w:rPr>
                <w:rFonts w:ascii="Arial" w:hAnsi="Arial" w:cs="Arial"/>
                <w:sz w:val="20"/>
                <w:szCs w:val="20"/>
                <w:lang w:val="es-CL"/>
              </w:rPr>
            </w:pPr>
            <w:r w:rsidRPr="002D3B80">
              <w:rPr>
                <w:rFonts w:ascii="Arial" w:hAnsi="Arial" w:cs="Arial"/>
                <w:sz w:val="20"/>
                <w:szCs w:val="20"/>
                <w:lang w:val="es-CL"/>
              </w:rPr>
              <w:t>03 Jul 2017</w:t>
            </w:r>
          </w:p>
          <w:p w:rsidR="00386896" w:rsidRPr="002D3B80" w:rsidRDefault="00386896" w:rsidP="002C4D08">
            <w:pPr>
              <w:pStyle w:val="TableParagraph"/>
              <w:spacing w:line="241" w:lineRule="exact"/>
              <w:rPr>
                <w:rFonts w:ascii="Arial" w:hAnsi="Arial" w:cs="Arial"/>
                <w:sz w:val="20"/>
                <w:szCs w:val="20"/>
                <w:highlight w:val="yellow"/>
                <w:lang w:val="es-CL"/>
              </w:rPr>
            </w:pPr>
            <w:r w:rsidRPr="002D3B80">
              <w:rPr>
                <w:rFonts w:ascii="Arial" w:hAnsi="Arial" w:cs="Arial"/>
                <w:sz w:val="20"/>
                <w:szCs w:val="20"/>
                <w:highlight w:val="yellow"/>
                <w:lang w:val="es-CL"/>
              </w:rPr>
              <w:t>09 Ago 2017</w:t>
            </w:r>
          </w:p>
          <w:p w:rsidR="00C7122C" w:rsidRPr="002D3B80" w:rsidRDefault="00C7122C" w:rsidP="002C4D08">
            <w:pPr>
              <w:pStyle w:val="TableParagraph"/>
              <w:spacing w:line="241" w:lineRule="exact"/>
              <w:rPr>
                <w:rFonts w:ascii="Arial" w:hAnsi="Arial" w:cs="Arial"/>
                <w:sz w:val="20"/>
                <w:szCs w:val="20"/>
                <w:highlight w:val="yellow"/>
                <w:lang w:val="es-CL"/>
              </w:rPr>
            </w:pPr>
          </w:p>
        </w:tc>
        <w:tc>
          <w:tcPr>
            <w:tcW w:w="5283" w:type="dxa"/>
          </w:tcPr>
          <w:p w:rsidR="002C4D08" w:rsidRPr="002D3B80" w:rsidRDefault="002C4D08" w:rsidP="002C4D08">
            <w:pPr>
              <w:pStyle w:val="TableParagraph"/>
              <w:spacing w:line="241" w:lineRule="exact"/>
              <w:rPr>
                <w:rFonts w:ascii="Arial" w:hAnsi="Arial" w:cs="Arial"/>
                <w:sz w:val="20"/>
                <w:szCs w:val="20"/>
                <w:lang w:val="es-CL"/>
              </w:rPr>
            </w:pPr>
            <w:r w:rsidRPr="002D3B80">
              <w:rPr>
                <w:rFonts w:ascii="Arial" w:hAnsi="Arial" w:cs="Arial"/>
                <w:sz w:val="20"/>
                <w:szCs w:val="20"/>
                <w:lang w:val="es-CL"/>
              </w:rPr>
              <w:t>Revisión y actualización anual.</w:t>
            </w:r>
          </w:p>
          <w:p w:rsidR="003977D2" w:rsidRPr="00714AAD" w:rsidRDefault="00386896" w:rsidP="002C4D08">
            <w:pPr>
              <w:pStyle w:val="TableParagraph"/>
              <w:spacing w:line="241" w:lineRule="exact"/>
              <w:rPr>
                <w:rFonts w:ascii="Arial" w:hAnsi="Arial" w:cs="Arial"/>
                <w:sz w:val="20"/>
                <w:szCs w:val="20"/>
                <w:lang w:val="es-CL"/>
              </w:rPr>
            </w:pPr>
            <w:r w:rsidRPr="002D3B80">
              <w:rPr>
                <w:rFonts w:ascii="Arial" w:hAnsi="Arial" w:cs="Arial"/>
                <w:sz w:val="20"/>
                <w:szCs w:val="20"/>
                <w:highlight w:val="yellow"/>
                <w:lang w:val="es-CL"/>
              </w:rPr>
              <w:t xml:space="preserve">Cambios al Mecanismo enviado a la Inspección Fiscal por carta N° 1287 de  fecha 09 de Agosto de 2017, en espera de su aprobación. Este mecanismo considera </w:t>
            </w:r>
            <w:r w:rsidR="002D3B80">
              <w:rPr>
                <w:rFonts w:ascii="Arial" w:hAnsi="Arial" w:cs="Arial"/>
                <w:sz w:val="20"/>
                <w:szCs w:val="20"/>
                <w:highlight w:val="yellow"/>
                <w:lang w:val="es-CL"/>
              </w:rPr>
              <w:t>sugerencias de la IF y del Comité</w:t>
            </w:r>
            <w:bookmarkStart w:id="0" w:name="_GoBack"/>
            <w:bookmarkEnd w:id="0"/>
            <w:r w:rsidRPr="002D3B80">
              <w:rPr>
                <w:rFonts w:ascii="Arial" w:hAnsi="Arial" w:cs="Arial"/>
                <w:sz w:val="20"/>
                <w:szCs w:val="20"/>
                <w:highlight w:val="yellow"/>
                <w:lang w:val="es-CL"/>
              </w:rPr>
              <w:t xml:space="preserve"> AOC, en este último caso en lo que se consideró pertinente.</w:t>
            </w:r>
            <w:r>
              <w:rPr>
                <w:rFonts w:ascii="Arial" w:hAnsi="Arial" w:cs="Arial"/>
                <w:sz w:val="20"/>
                <w:szCs w:val="20"/>
                <w:lang w:val="es-CL"/>
              </w:rPr>
              <w:t xml:space="preserve"> </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2415"/>
        <w:gridCol w:w="5566"/>
      </w:tblGrid>
      <w:tr w:rsidR="00DA409E" w:rsidRPr="00214B36" w:rsidTr="006D328E">
        <w:tc>
          <w:tcPr>
            <w:tcW w:w="1804" w:type="dxa"/>
            <w:vMerge w:val="restart"/>
            <w:shd w:val="clear" w:color="auto" w:fill="B8CCE4" w:themeFill="accent1" w:themeFillTint="66"/>
          </w:tcPr>
          <w:p w:rsidR="00DA409E" w:rsidRPr="00214B36" w:rsidRDefault="00DA409E" w:rsidP="006D328E">
            <w:pPr>
              <w:jc w:val="left"/>
              <w:rPr>
                <w:rFonts w:cs="Arial"/>
                <w:bCs/>
                <w:kern w:val="32"/>
                <w:sz w:val="20"/>
                <w:szCs w:val="20"/>
                <w:lang w:val="es-CL"/>
              </w:rPr>
            </w:pPr>
            <w:r w:rsidRPr="00214B36">
              <w:rPr>
                <w:rFonts w:cs="Arial"/>
                <w:bCs/>
                <w:kern w:val="32"/>
                <w:sz w:val="20"/>
                <w:szCs w:val="20"/>
                <w:lang w:val="es-CL"/>
              </w:rPr>
              <w:t>Términos y definiciones</w:t>
            </w:r>
          </w:p>
        </w:tc>
        <w:tc>
          <w:tcPr>
            <w:tcW w:w="284" w:type="dxa"/>
          </w:tcPr>
          <w:p w:rsidR="00DA409E" w:rsidRPr="00214B36" w:rsidRDefault="00DA409E" w:rsidP="006D328E">
            <w:pPr>
              <w:rPr>
                <w:rFonts w:cs="Arial"/>
                <w:bCs/>
                <w:kern w:val="32"/>
                <w:sz w:val="20"/>
                <w:szCs w:val="20"/>
                <w:lang w:val="es-CL"/>
              </w:rPr>
            </w:pPr>
          </w:p>
        </w:tc>
        <w:tc>
          <w:tcPr>
            <w:tcW w:w="2415" w:type="dxa"/>
          </w:tcPr>
          <w:p w:rsidR="00DA409E" w:rsidRPr="00214B36" w:rsidRDefault="00DA409E" w:rsidP="006D328E">
            <w:pPr>
              <w:rPr>
                <w:rFonts w:cs="Arial"/>
                <w:sz w:val="20"/>
                <w:szCs w:val="20"/>
                <w:lang w:val="es-CL"/>
              </w:rPr>
            </w:pPr>
            <w:r w:rsidRPr="00214B36">
              <w:rPr>
                <w:rFonts w:cs="Arial"/>
                <w:sz w:val="20"/>
                <w:szCs w:val="20"/>
                <w:lang w:val="es-CL"/>
              </w:rPr>
              <w:t>SC Nuevo Pudahuel</w:t>
            </w:r>
          </w:p>
        </w:tc>
        <w:tc>
          <w:tcPr>
            <w:tcW w:w="5566" w:type="dxa"/>
          </w:tcPr>
          <w:p w:rsidR="00DA409E" w:rsidRPr="00214B36" w:rsidRDefault="00DA409E" w:rsidP="006D328E">
            <w:pPr>
              <w:rPr>
                <w:rFonts w:cs="Arial"/>
                <w:sz w:val="20"/>
                <w:szCs w:val="20"/>
                <w:lang w:val="es-CL"/>
              </w:rPr>
            </w:pPr>
            <w:r w:rsidRPr="00214B36">
              <w:rPr>
                <w:rFonts w:cs="Arial"/>
                <w:sz w:val="20"/>
                <w:szCs w:val="20"/>
                <w:lang w:val="es-CL"/>
              </w:rPr>
              <w:t>: Sociedad Concesionaria Nuevo Pudahuel</w:t>
            </w:r>
            <w:r w:rsidR="00BC253E" w:rsidRPr="00214B36">
              <w:rPr>
                <w:rFonts w:cs="Arial"/>
                <w:sz w:val="20"/>
                <w:szCs w:val="20"/>
                <w:lang w:val="es-CL"/>
              </w:rPr>
              <w:t>.</w:t>
            </w:r>
          </w:p>
        </w:tc>
      </w:tr>
      <w:tr w:rsidR="00DA409E" w:rsidRPr="00214B36" w:rsidTr="006D328E">
        <w:tc>
          <w:tcPr>
            <w:tcW w:w="1804" w:type="dxa"/>
            <w:vMerge/>
            <w:shd w:val="clear" w:color="auto" w:fill="B8CCE4" w:themeFill="accent1" w:themeFillTint="66"/>
          </w:tcPr>
          <w:p w:rsidR="00DA409E" w:rsidRPr="00214B36" w:rsidRDefault="00DA409E" w:rsidP="006D328E">
            <w:pPr>
              <w:rPr>
                <w:rFonts w:cs="Arial"/>
                <w:bCs/>
                <w:kern w:val="32"/>
                <w:sz w:val="20"/>
                <w:szCs w:val="20"/>
                <w:lang w:val="es-CL"/>
              </w:rPr>
            </w:pPr>
          </w:p>
        </w:tc>
        <w:tc>
          <w:tcPr>
            <w:tcW w:w="284" w:type="dxa"/>
          </w:tcPr>
          <w:p w:rsidR="00DA409E" w:rsidRPr="00214B36" w:rsidRDefault="00DA409E" w:rsidP="006D328E">
            <w:pPr>
              <w:rPr>
                <w:rFonts w:cs="Arial"/>
                <w:bCs/>
                <w:kern w:val="32"/>
                <w:sz w:val="20"/>
                <w:szCs w:val="20"/>
                <w:lang w:val="es-CL"/>
              </w:rPr>
            </w:pPr>
          </w:p>
        </w:tc>
        <w:tc>
          <w:tcPr>
            <w:tcW w:w="2415" w:type="dxa"/>
          </w:tcPr>
          <w:p w:rsidR="00DA409E" w:rsidRPr="00214B36" w:rsidRDefault="00DA409E" w:rsidP="006D328E">
            <w:pPr>
              <w:rPr>
                <w:rFonts w:cs="Arial"/>
                <w:sz w:val="20"/>
                <w:szCs w:val="20"/>
                <w:lang w:val="es-CL"/>
              </w:rPr>
            </w:pPr>
            <w:r w:rsidRPr="00214B36">
              <w:rPr>
                <w:rFonts w:cs="Arial"/>
                <w:bCs/>
                <w:kern w:val="32"/>
                <w:sz w:val="20"/>
                <w:szCs w:val="20"/>
                <w:lang w:val="es-CL"/>
              </w:rPr>
              <w:t>BALI</w:t>
            </w:r>
          </w:p>
        </w:tc>
        <w:tc>
          <w:tcPr>
            <w:tcW w:w="5566" w:type="dxa"/>
          </w:tcPr>
          <w:p w:rsidR="00DA409E" w:rsidRPr="00214B36" w:rsidRDefault="00DA409E" w:rsidP="006D328E">
            <w:pPr>
              <w:rPr>
                <w:rFonts w:cs="Arial"/>
                <w:spacing w:val="-3"/>
                <w:sz w:val="20"/>
                <w:szCs w:val="20"/>
                <w:lang w:val="es-CL"/>
              </w:rPr>
            </w:pPr>
            <w:r w:rsidRPr="00214B36">
              <w:rPr>
                <w:rFonts w:cs="Arial"/>
                <w:spacing w:val="-3"/>
                <w:sz w:val="20"/>
                <w:szCs w:val="20"/>
                <w:lang w:val="es-CL"/>
              </w:rPr>
              <w:t>: Bases de Licitación de la obra pública fiscal denominada “Aeropuerto Internacional Arturo Merino Benítez de Santiago”</w:t>
            </w:r>
            <w:r w:rsidR="00BC253E" w:rsidRPr="00214B36">
              <w:rPr>
                <w:rFonts w:cs="Arial"/>
                <w:spacing w:val="-3"/>
                <w:sz w:val="20"/>
                <w:szCs w:val="20"/>
                <w:lang w:val="es-CL"/>
              </w:rPr>
              <w:t>.</w:t>
            </w:r>
          </w:p>
        </w:tc>
      </w:tr>
    </w:tbl>
    <w:p w:rsidR="00DA409E" w:rsidRPr="00214B36" w:rsidRDefault="00DA409E" w:rsidP="00DA409E">
      <w:pPr>
        <w:rPr>
          <w:rFonts w:cs="Arial"/>
          <w:bCs/>
          <w:kern w:val="32"/>
          <w:sz w:val="20"/>
          <w:szCs w:val="20"/>
          <w:lang w:val="es-CL"/>
        </w:rPr>
      </w:pPr>
    </w:p>
    <w:p w:rsidR="00DA409E" w:rsidRPr="00214B36" w:rsidRDefault="00DA409E" w:rsidP="00DA409E">
      <w:pPr>
        <w:rPr>
          <w:rFonts w:cs="Arial"/>
          <w:bCs/>
          <w:kern w:val="32"/>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Objetivo</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6D328E">
            <w:pPr>
              <w:rPr>
                <w:rFonts w:cs="Arial"/>
                <w:sz w:val="20"/>
                <w:szCs w:val="20"/>
                <w:lang w:val="es-CL"/>
              </w:rPr>
            </w:pPr>
            <w:r w:rsidRPr="00214B36">
              <w:rPr>
                <w:rFonts w:cs="Arial"/>
                <w:sz w:val="20"/>
                <w:szCs w:val="20"/>
                <w:lang w:val="es-CL"/>
              </w:rPr>
              <w:t>Establecer un mecanismo para la asignación del sistema de embarque/desembarque y de las posiciones remotas, para asegurar los servicios para la salida como para la llegada de aeronaves.</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Distribución</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534912">
            <w:pPr>
              <w:pStyle w:val="Prrafodelista"/>
              <w:numPr>
                <w:ilvl w:val="0"/>
                <w:numId w:val="5"/>
              </w:numPr>
              <w:rPr>
                <w:rFonts w:cs="Arial"/>
                <w:bCs/>
                <w:kern w:val="32"/>
                <w:sz w:val="20"/>
                <w:szCs w:val="20"/>
                <w:lang w:val="es-CL"/>
              </w:rPr>
            </w:pPr>
            <w:r w:rsidRPr="00214B36">
              <w:rPr>
                <w:rFonts w:cs="Arial"/>
                <w:bCs/>
                <w:kern w:val="32"/>
                <w:sz w:val="20"/>
                <w:szCs w:val="20"/>
                <w:lang w:val="es-CL"/>
              </w:rPr>
              <w:t>Inspector Fiscal (Procedimiento incluido en el RSO)</w:t>
            </w:r>
            <w:r w:rsidR="00BC253E" w:rsidRPr="00214B36">
              <w:rPr>
                <w:rFonts w:cs="Arial"/>
                <w:bCs/>
                <w:kern w:val="32"/>
                <w:sz w:val="20"/>
                <w:szCs w:val="20"/>
                <w:lang w:val="es-CL"/>
              </w:rPr>
              <w:t>.</w:t>
            </w:r>
          </w:p>
          <w:p w:rsidR="00DA409E" w:rsidRPr="00214B36" w:rsidRDefault="00DA409E" w:rsidP="00534912">
            <w:pPr>
              <w:pStyle w:val="Prrafodelista"/>
              <w:numPr>
                <w:ilvl w:val="0"/>
                <w:numId w:val="5"/>
              </w:numPr>
              <w:rPr>
                <w:rFonts w:cs="Arial"/>
                <w:bCs/>
                <w:kern w:val="32"/>
                <w:sz w:val="20"/>
                <w:szCs w:val="20"/>
                <w:lang w:val="es-CL"/>
              </w:rPr>
            </w:pPr>
            <w:r w:rsidRPr="00214B36">
              <w:rPr>
                <w:rFonts w:cs="Arial"/>
                <w:bCs/>
                <w:kern w:val="32"/>
                <w:sz w:val="20"/>
                <w:szCs w:val="20"/>
                <w:lang w:val="es-CL"/>
              </w:rPr>
              <w:t>SC Nuevo Pudahuel: Empleados encargados de la actividad</w:t>
            </w:r>
            <w:r w:rsidR="00BC253E" w:rsidRPr="00214B36">
              <w:rPr>
                <w:rFonts w:cs="Arial"/>
                <w:bCs/>
                <w:kern w:val="32"/>
                <w:sz w:val="20"/>
                <w:szCs w:val="20"/>
                <w:lang w:val="es-CL"/>
              </w:rPr>
              <w:t>.</w:t>
            </w:r>
          </w:p>
        </w:tc>
      </w:tr>
    </w:tbl>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p w:rsidR="00DA409E" w:rsidRPr="00214B36" w:rsidRDefault="00DA409E" w:rsidP="00DA409E">
      <w:pPr>
        <w:rPr>
          <w:rFonts w:cs="Arial"/>
          <w:sz w:val="20"/>
          <w:szCs w:val="20"/>
          <w:lang w:val="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DA409E" w:rsidRPr="00214B36" w:rsidTr="006D328E">
        <w:tc>
          <w:tcPr>
            <w:tcW w:w="1804" w:type="dxa"/>
            <w:shd w:val="clear" w:color="auto" w:fill="B8CCE4" w:themeFill="accent1" w:themeFillTint="66"/>
          </w:tcPr>
          <w:p w:rsidR="00DA409E" w:rsidRPr="00214B36" w:rsidRDefault="00DA409E" w:rsidP="006D328E">
            <w:pPr>
              <w:rPr>
                <w:rFonts w:cs="Arial"/>
                <w:bCs/>
                <w:kern w:val="32"/>
                <w:sz w:val="20"/>
                <w:szCs w:val="20"/>
                <w:lang w:val="es-CL"/>
              </w:rPr>
            </w:pPr>
            <w:r w:rsidRPr="00214B36">
              <w:rPr>
                <w:rFonts w:cs="Arial"/>
                <w:bCs/>
                <w:kern w:val="32"/>
                <w:sz w:val="20"/>
                <w:szCs w:val="20"/>
                <w:lang w:val="es-CL"/>
              </w:rPr>
              <w:t>Consulta</w:t>
            </w:r>
          </w:p>
        </w:tc>
        <w:tc>
          <w:tcPr>
            <w:tcW w:w="284" w:type="dxa"/>
          </w:tcPr>
          <w:p w:rsidR="00DA409E" w:rsidRPr="00214B36" w:rsidRDefault="00DA409E" w:rsidP="006D328E">
            <w:pPr>
              <w:rPr>
                <w:rFonts w:cs="Arial"/>
                <w:bCs/>
                <w:kern w:val="32"/>
                <w:sz w:val="20"/>
                <w:szCs w:val="20"/>
                <w:lang w:val="es-CL"/>
              </w:rPr>
            </w:pPr>
          </w:p>
        </w:tc>
        <w:tc>
          <w:tcPr>
            <w:tcW w:w="7981" w:type="dxa"/>
          </w:tcPr>
          <w:p w:rsidR="00DA409E" w:rsidRPr="00214B36" w:rsidRDefault="00DA409E" w:rsidP="006D328E">
            <w:pPr>
              <w:rPr>
                <w:rFonts w:cs="Arial"/>
                <w:sz w:val="20"/>
                <w:szCs w:val="20"/>
                <w:lang w:val="es-CL"/>
              </w:rPr>
            </w:pPr>
            <w:r w:rsidRPr="00214B36">
              <w:rPr>
                <w:rFonts w:cs="Arial"/>
                <w:sz w:val="20"/>
                <w:szCs w:val="20"/>
                <w:lang w:val="es-CL"/>
              </w:rPr>
              <w:t xml:space="preserve">Según el BALI 1.10.10 C15, este mecanismo debe ser sujeto previo a su implementación a la </w:t>
            </w:r>
            <w:r w:rsidRPr="00214B36">
              <w:rPr>
                <w:rFonts w:cs="Arial"/>
                <w:spacing w:val="-3"/>
                <w:sz w:val="20"/>
                <w:szCs w:val="20"/>
                <w:lang w:val="es-CL"/>
              </w:rPr>
              <w:t>consulta de los usuarios respectivos. Los usuarios a consultar deben ser, al menos 7, independientes entre sí y que representen en su conjunto, al menos, el 60% del mercado. Si hay menos de 7 usuarios se considerará el total de usuarios.</w:t>
            </w:r>
          </w:p>
        </w:tc>
      </w:tr>
    </w:tbl>
    <w:p w:rsidR="00DA409E" w:rsidRPr="00214B36" w:rsidRDefault="00DA409E" w:rsidP="00DA409E">
      <w:pPr>
        <w:rPr>
          <w:rFonts w:cs="Arial"/>
          <w:sz w:val="20"/>
          <w:szCs w:val="20"/>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Default="00DA409E" w:rsidP="00DA409E">
      <w:pPr>
        <w:rPr>
          <w:rFonts w:cs="Arial"/>
          <w:sz w:val="22"/>
          <w:szCs w:val="22"/>
          <w:lang w:val="es-CL"/>
        </w:rPr>
      </w:pPr>
    </w:p>
    <w:p w:rsidR="00FC729E" w:rsidRDefault="00FC729E" w:rsidP="00DA409E">
      <w:pPr>
        <w:rPr>
          <w:rFonts w:cs="Arial"/>
          <w:sz w:val="22"/>
          <w:szCs w:val="22"/>
          <w:lang w:val="es-CL"/>
        </w:rPr>
      </w:pPr>
    </w:p>
    <w:p w:rsidR="00FC729E" w:rsidRDefault="00FC729E"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214B36" w:rsidRDefault="00214B36" w:rsidP="00DA409E">
      <w:pPr>
        <w:rPr>
          <w:rFonts w:cs="Arial"/>
          <w:sz w:val="22"/>
          <w:szCs w:val="22"/>
          <w:lang w:val="es-CL"/>
        </w:rPr>
      </w:pPr>
    </w:p>
    <w:p w:rsidR="00FC729E" w:rsidRPr="000B5D7C" w:rsidRDefault="00FC72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bCs/>
          <w:kern w:val="32"/>
          <w:sz w:val="22"/>
          <w:szCs w:val="22"/>
          <w:lang w:val="es-CL"/>
        </w:rPr>
      </w:pPr>
    </w:p>
    <w:p w:rsidR="00DA409E" w:rsidRPr="000B5D7C" w:rsidRDefault="00DA409E" w:rsidP="00DA409E">
      <w:pPr>
        <w:rPr>
          <w:rFonts w:cs="Arial"/>
          <w:sz w:val="22"/>
          <w:szCs w:val="22"/>
          <w:lang w:val="es-CL"/>
        </w:rPr>
      </w:pPr>
    </w:p>
    <w:tbl>
      <w:tblPr>
        <w:tblW w:w="4922" w:type="pct"/>
        <w:tblBorders>
          <w:insideH w:val="single" w:sz="2" w:space="0" w:color="365F91" w:themeColor="accent1" w:themeShade="BF"/>
        </w:tblBorders>
        <w:tblLook w:val="01E0" w:firstRow="1" w:lastRow="1" w:firstColumn="1" w:lastColumn="1" w:noHBand="0" w:noVBand="0"/>
      </w:tblPr>
      <w:tblGrid>
        <w:gridCol w:w="1770"/>
        <w:gridCol w:w="2084"/>
        <w:gridCol w:w="4368"/>
        <w:gridCol w:w="1701"/>
      </w:tblGrid>
      <w:tr w:rsidR="00E23141" w:rsidRPr="00214B36" w:rsidTr="00214B36">
        <w:trPr>
          <w:trHeight w:val="397"/>
        </w:trPr>
        <w:tc>
          <w:tcPr>
            <w:tcW w:w="892" w:type="pct"/>
            <w:shd w:val="clear" w:color="auto" w:fill="B8CCE4" w:themeFill="accent1" w:themeFillTint="66"/>
            <w:vAlign w:val="center"/>
          </w:tcPr>
          <w:p w:rsidR="00E23141" w:rsidRPr="00214B36" w:rsidRDefault="00E23141" w:rsidP="00E23141">
            <w:pPr>
              <w:rPr>
                <w:rFonts w:cs="Arial"/>
                <w:color w:val="000000" w:themeColor="text1"/>
                <w:sz w:val="20"/>
                <w:szCs w:val="20"/>
                <w:lang w:val="es-CL"/>
              </w:rPr>
            </w:pPr>
            <w:r w:rsidRPr="00214B36">
              <w:rPr>
                <w:rFonts w:cs="Arial"/>
                <w:color w:val="000000" w:themeColor="text1"/>
                <w:sz w:val="20"/>
                <w:szCs w:val="20"/>
                <w:lang w:val="es-CL"/>
              </w:rPr>
              <w:t>Elaborado por</w:t>
            </w:r>
          </w:p>
        </w:tc>
        <w:tc>
          <w:tcPr>
            <w:tcW w:w="1050" w:type="pct"/>
            <w:vAlign w:val="center"/>
          </w:tcPr>
          <w:p w:rsidR="00E23141" w:rsidRPr="00214B36" w:rsidRDefault="00E23141" w:rsidP="00E23141">
            <w:pPr>
              <w:ind w:left="100"/>
              <w:rPr>
                <w:rFonts w:cs="Arial"/>
                <w:sz w:val="20"/>
                <w:szCs w:val="20"/>
                <w:lang w:val="es-CL"/>
              </w:rPr>
            </w:pPr>
            <w:r w:rsidRPr="00214B36">
              <w:rPr>
                <w:rFonts w:cs="Arial"/>
                <w:sz w:val="20"/>
                <w:szCs w:val="20"/>
                <w:lang w:val="es-CL"/>
              </w:rPr>
              <w:t>Alberto Becerra</w:t>
            </w:r>
          </w:p>
        </w:tc>
        <w:tc>
          <w:tcPr>
            <w:tcW w:w="2201" w:type="pct"/>
            <w:vAlign w:val="center"/>
          </w:tcPr>
          <w:p w:rsidR="00E23141" w:rsidRPr="00214B36" w:rsidRDefault="00E23141" w:rsidP="00E23141">
            <w:pPr>
              <w:jc w:val="left"/>
              <w:rPr>
                <w:rFonts w:cs="Arial"/>
                <w:color w:val="000000" w:themeColor="text1"/>
                <w:sz w:val="20"/>
                <w:szCs w:val="20"/>
                <w:lang w:val="es-CL"/>
              </w:rPr>
            </w:pPr>
            <w:r w:rsidRPr="00214B36">
              <w:rPr>
                <w:rFonts w:cs="Arial"/>
                <w:color w:val="000000" w:themeColor="text1"/>
                <w:sz w:val="20"/>
                <w:szCs w:val="20"/>
                <w:lang w:val="es-CL"/>
              </w:rPr>
              <w:t>Sub Gerente de Operaciones</w:t>
            </w:r>
          </w:p>
        </w:tc>
        <w:tc>
          <w:tcPr>
            <w:tcW w:w="857" w:type="pct"/>
            <w:vAlign w:val="center"/>
          </w:tcPr>
          <w:p w:rsidR="00E23141" w:rsidRPr="00214B36" w:rsidRDefault="00E23141" w:rsidP="00E23141">
            <w:pPr>
              <w:jc w:val="center"/>
              <w:rPr>
                <w:rFonts w:cs="Arial"/>
                <w:sz w:val="20"/>
                <w:szCs w:val="20"/>
                <w:lang w:val="es-CL"/>
              </w:rPr>
            </w:pPr>
          </w:p>
        </w:tc>
      </w:tr>
      <w:tr w:rsidR="00E23141" w:rsidRPr="00214B36" w:rsidTr="00214B36">
        <w:trPr>
          <w:trHeight w:val="397"/>
        </w:trPr>
        <w:tc>
          <w:tcPr>
            <w:tcW w:w="892" w:type="pct"/>
            <w:shd w:val="clear" w:color="auto" w:fill="B8CCE4" w:themeFill="accent1" w:themeFillTint="66"/>
            <w:vAlign w:val="center"/>
          </w:tcPr>
          <w:p w:rsidR="00E23141" w:rsidRPr="00214B36" w:rsidRDefault="00E23141" w:rsidP="00E23141">
            <w:pPr>
              <w:rPr>
                <w:rFonts w:cs="Arial"/>
                <w:color w:val="000000" w:themeColor="text1"/>
                <w:sz w:val="20"/>
                <w:szCs w:val="20"/>
                <w:lang w:val="es-CL"/>
              </w:rPr>
            </w:pPr>
            <w:r w:rsidRPr="00214B36">
              <w:rPr>
                <w:rFonts w:cs="Arial"/>
                <w:color w:val="000000" w:themeColor="text1"/>
                <w:sz w:val="20"/>
                <w:szCs w:val="20"/>
                <w:lang w:val="es-CL"/>
              </w:rPr>
              <w:lastRenderedPageBreak/>
              <w:t>Revisado por</w:t>
            </w:r>
          </w:p>
        </w:tc>
        <w:tc>
          <w:tcPr>
            <w:tcW w:w="1050" w:type="pct"/>
            <w:vAlign w:val="center"/>
          </w:tcPr>
          <w:p w:rsidR="00E23141" w:rsidRPr="00214B36" w:rsidRDefault="00E23141" w:rsidP="00E23141">
            <w:pPr>
              <w:ind w:left="100"/>
              <w:rPr>
                <w:rFonts w:cs="Arial"/>
                <w:sz w:val="20"/>
                <w:szCs w:val="20"/>
                <w:lang w:val="es-CL"/>
              </w:rPr>
            </w:pPr>
            <w:r w:rsidRPr="00214B36">
              <w:rPr>
                <w:rFonts w:cs="Arial"/>
                <w:sz w:val="20"/>
                <w:szCs w:val="20"/>
                <w:lang w:val="es-CL"/>
              </w:rPr>
              <w:t>Alberto Becerra</w:t>
            </w:r>
          </w:p>
        </w:tc>
        <w:tc>
          <w:tcPr>
            <w:tcW w:w="2201" w:type="pct"/>
            <w:vAlign w:val="center"/>
          </w:tcPr>
          <w:p w:rsidR="00E23141" w:rsidRPr="00214B36" w:rsidRDefault="00E23141" w:rsidP="00E23141">
            <w:pPr>
              <w:jc w:val="left"/>
              <w:rPr>
                <w:rFonts w:cs="Arial"/>
                <w:color w:val="000000" w:themeColor="text1"/>
                <w:sz w:val="20"/>
                <w:szCs w:val="20"/>
                <w:lang w:val="es-CL"/>
              </w:rPr>
            </w:pPr>
            <w:r w:rsidRPr="00214B36">
              <w:rPr>
                <w:rFonts w:cs="Arial"/>
                <w:color w:val="000000" w:themeColor="text1"/>
                <w:sz w:val="20"/>
                <w:szCs w:val="20"/>
                <w:lang w:val="es-CL"/>
              </w:rPr>
              <w:t>Sub Gerente de Operaciones</w:t>
            </w:r>
          </w:p>
        </w:tc>
        <w:tc>
          <w:tcPr>
            <w:tcW w:w="857" w:type="pct"/>
            <w:vAlign w:val="center"/>
          </w:tcPr>
          <w:p w:rsidR="00E23141" w:rsidRPr="00214B36" w:rsidRDefault="00E23141" w:rsidP="00E23141">
            <w:pPr>
              <w:rPr>
                <w:rFonts w:cs="Arial"/>
                <w:sz w:val="20"/>
                <w:szCs w:val="20"/>
                <w:lang w:val="es-CL"/>
              </w:rPr>
            </w:pPr>
          </w:p>
        </w:tc>
      </w:tr>
      <w:tr w:rsidR="00E23141" w:rsidRPr="00214B36" w:rsidTr="00214B36">
        <w:trPr>
          <w:trHeight w:val="397"/>
        </w:trPr>
        <w:tc>
          <w:tcPr>
            <w:tcW w:w="892" w:type="pct"/>
            <w:shd w:val="clear" w:color="auto" w:fill="B8CCE4" w:themeFill="accent1" w:themeFillTint="66"/>
            <w:vAlign w:val="center"/>
          </w:tcPr>
          <w:p w:rsidR="00E23141" w:rsidRPr="00214B36" w:rsidRDefault="00E23141" w:rsidP="00D802ED">
            <w:pPr>
              <w:rPr>
                <w:rFonts w:cs="Arial"/>
                <w:color w:val="000000" w:themeColor="text1"/>
                <w:sz w:val="20"/>
                <w:szCs w:val="20"/>
                <w:lang w:val="es-CL"/>
              </w:rPr>
            </w:pPr>
            <w:r w:rsidRPr="00214B36">
              <w:rPr>
                <w:rFonts w:cs="Arial"/>
                <w:color w:val="000000" w:themeColor="text1"/>
                <w:sz w:val="20"/>
                <w:szCs w:val="20"/>
                <w:lang w:val="es-CL"/>
              </w:rPr>
              <w:t>Aprobado por</w:t>
            </w:r>
          </w:p>
        </w:tc>
        <w:tc>
          <w:tcPr>
            <w:tcW w:w="1050" w:type="pct"/>
            <w:vAlign w:val="center"/>
          </w:tcPr>
          <w:p w:rsidR="00E23141" w:rsidRPr="00214B36" w:rsidRDefault="00E23141" w:rsidP="00D802ED">
            <w:pPr>
              <w:ind w:left="100"/>
              <w:rPr>
                <w:rFonts w:cs="Arial"/>
                <w:sz w:val="20"/>
                <w:szCs w:val="20"/>
                <w:lang w:val="es-CL"/>
              </w:rPr>
            </w:pPr>
            <w:r w:rsidRPr="00214B36">
              <w:rPr>
                <w:rFonts w:cs="Arial"/>
                <w:sz w:val="20"/>
                <w:szCs w:val="20"/>
                <w:lang w:val="es-CL"/>
              </w:rPr>
              <w:t>Antonio Mendes</w:t>
            </w:r>
          </w:p>
        </w:tc>
        <w:tc>
          <w:tcPr>
            <w:tcW w:w="2201" w:type="pct"/>
            <w:vAlign w:val="center"/>
          </w:tcPr>
          <w:p w:rsidR="00E23141" w:rsidRPr="00214B36" w:rsidRDefault="00E23141" w:rsidP="00D802ED">
            <w:pPr>
              <w:jc w:val="left"/>
              <w:rPr>
                <w:rFonts w:cs="Arial"/>
                <w:sz w:val="20"/>
                <w:szCs w:val="20"/>
                <w:lang w:val="es-CL"/>
              </w:rPr>
            </w:pPr>
            <w:r w:rsidRPr="00214B36">
              <w:rPr>
                <w:rFonts w:cs="Arial"/>
                <w:color w:val="000000" w:themeColor="text1"/>
                <w:sz w:val="20"/>
                <w:szCs w:val="20"/>
                <w:lang w:val="es-CL"/>
              </w:rPr>
              <w:t>Gerente de Operaciones y Mantenimiento</w:t>
            </w:r>
          </w:p>
        </w:tc>
        <w:tc>
          <w:tcPr>
            <w:tcW w:w="857" w:type="pct"/>
            <w:vAlign w:val="center"/>
          </w:tcPr>
          <w:p w:rsidR="00E23141" w:rsidRPr="00214B36" w:rsidRDefault="00E23141" w:rsidP="00D802ED">
            <w:pPr>
              <w:rPr>
                <w:rFonts w:cs="Arial"/>
                <w:sz w:val="20"/>
                <w:szCs w:val="20"/>
                <w:lang w:val="es-CL"/>
              </w:rPr>
            </w:pPr>
          </w:p>
        </w:tc>
      </w:tr>
    </w:tbl>
    <w:p w:rsidR="00DA409E" w:rsidRPr="00214B36" w:rsidRDefault="00DA409E" w:rsidP="00DA409E">
      <w:pPr>
        <w:rPr>
          <w:rFonts w:cs="Arial"/>
          <w:sz w:val="22"/>
          <w:szCs w:val="22"/>
          <w:lang w:val="es-CL"/>
        </w:rPr>
      </w:pPr>
    </w:p>
    <w:p w:rsidR="00DA409E" w:rsidRPr="000B5D7C" w:rsidRDefault="00DA409E" w:rsidP="00DA409E">
      <w:pPr>
        <w:spacing w:after="200" w:line="276" w:lineRule="auto"/>
        <w:jc w:val="left"/>
        <w:rPr>
          <w:rFonts w:cs="Arial"/>
          <w:sz w:val="22"/>
          <w:szCs w:val="22"/>
          <w:lang w:val="es-CL"/>
        </w:rPr>
      </w:pPr>
      <w:r w:rsidRPr="000B5D7C">
        <w:rPr>
          <w:rFonts w:cs="Arial"/>
          <w:sz w:val="22"/>
          <w:szCs w:val="22"/>
          <w:lang w:val="es-CL"/>
        </w:rPr>
        <w:br w:type="page"/>
      </w:r>
    </w:p>
    <w:p w:rsidR="00DA409E" w:rsidRPr="000B5D7C" w:rsidRDefault="00DA409E" w:rsidP="00DA409E">
      <w:pPr>
        <w:pStyle w:val="FC-Titre1"/>
        <w:numPr>
          <w:ilvl w:val="0"/>
          <w:numId w:val="0"/>
        </w:numPr>
        <w:ind w:left="360" w:hanging="360"/>
        <w:contextualSpacing w:val="0"/>
        <w:rPr>
          <w:rFonts w:cs="Arial"/>
          <w:b/>
          <w:lang w:val="es-CL"/>
        </w:rPr>
      </w:pPr>
      <w:r w:rsidRPr="000B5D7C">
        <w:rPr>
          <w:rFonts w:eastAsia="Calibri"/>
          <w:spacing w:val="2"/>
          <w:lang w:val="es-CL"/>
        </w:rPr>
        <w:lastRenderedPageBreak/>
        <w:t>A. G</w:t>
      </w:r>
      <w:r w:rsidRPr="000B5D7C">
        <w:rPr>
          <w:rFonts w:eastAsia="Calibri"/>
          <w:spacing w:val="-2"/>
          <w:lang w:val="es-CL"/>
        </w:rPr>
        <w:t>E</w:t>
      </w:r>
      <w:r w:rsidRPr="000B5D7C">
        <w:rPr>
          <w:rFonts w:eastAsia="Calibri"/>
          <w:spacing w:val="-1"/>
          <w:lang w:val="es-CL"/>
        </w:rPr>
        <w:t>N</w:t>
      </w:r>
      <w:r w:rsidRPr="000B5D7C">
        <w:rPr>
          <w:rFonts w:eastAsia="Calibri"/>
          <w:spacing w:val="-2"/>
          <w:lang w:val="es-CL"/>
        </w:rPr>
        <w:t>E</w:t>
      </w:r>
      <w:r w:rsidRPr="000B5D7C">
        <w:rPr>
          <w:rFonts w:eastAsia="Calibri"/>
          <w:lang w:val="es-CL"/>
        </w:rPr>
        <w:t>RAL</w:t>
      </w:r>
      <w:r w:rsidRPr="000B5D7C">
        <w:rPr>
          <w:rFonts w:eastAsia="Calibri"/>
          <w:spacing w:val="1"/>
          <w:lang w:val="es-CL"/>
        </w:rPr>
        <w:t>ID</w:t>
      </w:r>
      <w:r w:rsidRPr="000B5D7C">
        <w:rPr>
          <w:rFonts w:eastAsia="Calibri"/>
          <w:lang w:val="es-CL"/>
        </w:rPr>
        <w:t>A</w:t>
      </w:r>
      <w:r w:rsidRPr="000B5D7C">
        <w:rPr>
          <w:rFonts w:eastAsia="Calibri"/>
          <w:spacing w:val="1"/>
          <w:lang w:val="es-CL"/>
        </w:rPr>
        <w:t>D</w:t>
      </w:r>
      <w:r w:rsidRPr="000B5D7C">
        <w:rPr>
          <w:rFonts w:eastAsia="Calibri"/>
          <w:spacing w:val="-2"/>
          <w:lang w:val="es-CL"/>
        </w:rPr>
        <w:t>E</w:t>
      </w:r>
      <w:r w:rsidRPr="000B5D7C">
        <w:rPr>
          <w:rFonts w:eastAsia="Calibri"/>
          <w:lang w:val="es-CL"/>
        </w:rPr>
        <w:t>S</w:t>
      </w:r>
    </w:p>
    <w:p w:rsidR="00DA409E" w:rsidRPr="000B5D7C" w:rsidRDefault="00DA409E" w:rsidP="00DA409E">
      <w:pPr>
        <w:pBdr>
          <w:bottom w:val="single" w:sz="4" w:space="1" w:color="3F70AB"/>
        </w:pBdr>
        <w:rPr>
          <w:rFonts w:cs="Arial"/>
          <w:b/>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Default="00DA409E" w:rsidP="00DA409E">
      <w:pPr>
        <w:rPr>
          <w:rFonts w:cs="Arial"/>
          <w:sz w:val="22"/>
          <w:szCs w:val="22"/>
          <w:lang w:val="es-CL"/>
        </w:rPr>
      </w:pPr>
      <w:r w:rsidRPr="000B5D7C">
        <w:rPr>
          <w:rFonts w:cs="Arial"/>
          <w:sz w:val="22"/>
          <w:szCs w:val="22"/>
          <w:lang w:val="es-CL"/>
        </w:rPr>
        <w:t>SC NUEVO PUDAHUEL vela al uso homogéneo del total de la infraestructura, instalaciones, equipamiento y áreas disponibles en el Área de Concesión.</w:t>
      </w:r>
    </w:p>
    <w:p w:rsidR="00A15F1B" w:rsidRDefault="00A15F1B" w:rsidP="00DA409E">
      <w:pPr>
        <w:rPr>
          <w:rFonts w:cs="Arial"/>
          <w:sz w:val="22"/>
          <w:szCs w:val="22"/>
          <w:lang w:val="es-CL"/>
        </w:rPr>
      </w:pPr>
    </w:p>
    <w:p w:rsidR="00A9413E" w:rsidRDefault="00A9413E" w:rsidP="00DA409E">
      <w:pPr>
        <w:rPr>
          <w:rFonts w:cs="Arial"/>
          <w:sz w:val="22"/>
          <w:szCs w:val="22"/>
          <w:lang w:val="es-CL"/>
        </w:rPr>
      </w:pPr>
    </w:p>
    <w:p w:rsidR="00DA409E" w:rsidRPr="000B5D7C" w:rsidRDefault="00DA409E" w:rsidP="00DA409E">
      <w:pPr>
        <w:rPr>
          <w:rFonts w:cs="Arial"/>
          <w:sz w:val="22"/>
          <w:szCs w:val="22"/>
          <w:lang w:val="es-CL"/>
        </w:rPr>
      </w:pPr>
      <w:r w:rsidRPr="000B5D7C">
        <w:rPr>
          <w:rFonts w:cs="Arial"/>
          <w:sz w:val="22"/>
          <w:szCs w:val="22"/>
          <w:lang w:val="es-CL"/>
        </w:rPr>
        <w:t>En todos aquellos casos en que SC NUEVO PUDAHUEL elabora un Mecanismo de Asignación para la prestación de un determinado servicio, vela que dicho mecanismo no establezca discriminaciones ni constituya o induzca a una conducta abusiva de posición dominante que afecte el acceso igualitario de cualquier usuario a las instalaciones, equipamiento, áreas o servicios del Aeropuerto. En general, SC NUEVO PUDAHUEL vela por evitar cualquier conducta que tenga por efecto eliminar, restringir o entorpecer la libre competencia.</w:t>
      </w:r>
    </w:p>
    <w:p w:rsidR="00DA409E" w:rsidRPr="000B5D7C" w:rsidRDefault="00DA409E" w:rsidP="00DA409E">
      <w:pPr>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jc w:val="left"/>
        <w:rPr>
          <w:rFonts w:cs="Arial"/>
          <w:sz w:val="22"/>
          <w:szCs w:val="22"/>
          <w:lang w:val="es-CL"/>
        </w:rPr>
      </w:pPr>
    </w:p>
    <w:p w:rsidR="00DA409E" w:rsidRPr="000B5D7C" w:rsidRDefault="00DA409E" w:rsidP="00DA409E">
      <w:pPr>
        <w:ind w:right="15"/>
        <w:rPr>
          <w:rFonts w:eastAsia="Tahoma" w:cs="Arial"/>
          <w:sz w:val="32"/>
          <w:szCs w:val="32"/>
          <w:lang w:val="es-CL"/>
        </w:rPr>
      </w:pPr>
      <w:r w:rsidRPr="000B5D7C">
        <w:rPr>
          <w:rFonts w:eastAsia="Tahoma" w:cs="Arial"/>
          <w:bCs/>
          <w:spacing w:val="-6"/>
          <w:sz w:val="32"/>
          <w:szCs w:val="32"/>
          <w:lang w:val="es-CL"/>
        </w:rPr>
        <w:t>B. ORGANIZACIONES INVOLUCRADAS</w:t>
      </w:r>
    </w:p>
    <w:p w:rsidR="00DA409E" w:rsidRPr="000B5D7C" w:rsidRDefault="00DA409E" w:rsidP="00DA409E">
      <w:pPr>
        <w:pBdr>
          <w:bottom w:val="single" w:sz="4" w:space="1" w:color="3F70AB"/>
        </w:pBd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DA409E">
      <w:pPr>
        <w:rPr>
          <w:rFonts w:cs="Arial"/>
          <w:sz w:val="22"/>
          <w:szCs w:val="22"/>
          <w:lang w:val="es-CL"/>
        </w:rPr>
      </w:pPr>
    </w:p>
    <w:p w:rsidR="00DA409E" w:rsidRPr="000B5D7C"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z w:val="22"/>
          <w:szCs w:val="22"/>
          <w:lang w:val="es-CL"/>
        </w:rPr>
        <w:t>DGAC.</w:t>
      </w:r>
    </w:p>
    <w:p w:rsidR="00DA409E"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z w:val="22"/>
          <w:szCs w:val="22"/>
          <w:lang w:val="es-CL"/>
        </w:rPr>
        <w:t>Líneas Aéreas.</w:t>
      </w:r>
    </w:p>
    <w:p w:rsidR="00A9413E" w:rsidRPr="000B5D7C" w:rsidRDefault="00A9413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Pr>
          <w:rFonts w:cs="Arial"/>
          <w:sz w:val="22"/>
          <w:szCs w:val="22"/>
          <w:lang w:val="es-CL"/>
        </w:rPr>
        <w:t>Servicios de Asistencia en Tierra</w:t>
      </w:r>
      <w:r w:rsidR="00E82FFA">
        <w:rPr>
          <w:rFonts w:cs="Arial"/>
          <w:sz w:val="22"/>
          <w:szCs w:val="22"/>
          <w:lang w:val="es-CL"/>
        </w:rPr>
        <w:t>.</w:t>
      </w:r>
    </w:p>
    <w:p w:rsidR="00DA409E" w:rsidRPr="000B5D7C" w:rsidRDefault="00DA409E" w:rsidP="00534912">
      <w:pPr>
        <w:pStyle w:val="Textoindependiente"/>
        <w:numPr>
          <w:ilvl w:val="0"/>
          <w:numId w:val="7"/>
        </w:numPr>
        <w:tabs>
          <w:tab w:val="clear" w:pos="0"/>
          <w:tab w:val="left" w:pos="1134"/>
          <w:tab w:val="center" w:pos="4680"/>
        </w:tabs>
        <w:suppressAutoHyphens/>
        <w:spacing w:after="0"/>
        <w:rPr>
          <w:rFonts w:cs="Arial"/>
          <w:sz w:val="22"/>
          <w:szCs w:val="22"/>
          <w:lang w:val="es-CL"/>
        </w:rPr>
      </w:pPr>
      <w:r w:rsidRPr="000B5D7C">
        <w:rPr>
          <w:rFonts w:cs="Arial"/>
          <w:spacing w:val="-3"/>
          <w:sz w:val="22"/>
          <w:szCs w:val="22"/>
          <w:lang w:val="es-CL" w:eastAsia="es-ES"/>
        </w:rPr>
        <w:t>SC NUEVO PUDAHUEL.</w:t>
      </w:r>
    </w:p>
    <w:p w:rsidR="00DA409E" w:rsidRPr="000B5D7C" w:rsidRDefault="00DA409E" w:rsidP="00DA409E">
      <w:pPr>
        <w:ind w:right="15"/>
        <w:rPr>
          <w:rFonts w:cs="Arial"/>
          <w:sz w:val="22"/>
          <w:szCs w:val="22"/>
          <w:lang w:val="es-CL"/>
        </w:rPr>
      </w:pPr>
    </w:p>
    <w:p w:rsidR="00DA409E" w:rsidRPr="000B5D7C" w:rsidRDefault="00DA409E" w:rsidP="00DA409E">
      <w:pPr>
        <w:ind w:right="7464"/>
        <w:rPr>
          <w:rFonts w:cs="Arial"/>
          <w:sz w:val="22"/>
          <w:szCs w:val="22"/>
          <w:lang w:val="es-CL"/>
        </w:rPr>
      </w:pPr>
    </w:p>
    <w:p w:rsidR="00CF2AFA" w:rsidRPr="000B5D7C" w:rsidRDefault="00CF2AFA" w:rsidP="00CF2AFA">
      <w:pPr>
        <w:ind w:right="15"/>
        <w:rPr>
          <w:rFonts w:eastAsia="Tahoma" w:cs="Arial"/>
          <w:sz w:val="32"/>
          <w:szCs w:val="32"/>
          <w:lang w:val="es-CL"/>
        </w:rPr>
      </w:pPr>
      <w:r w:rsidRPr="000B5D7C">
        <w:rPr>
          <w:rFonts w:eastAsia="Tahoma" w:cs="Arial"/>
          <w:bCs/>
          <w:spacing w:val="-6"/>
          <w:sz w:val="32"/>
          <w:szCs w:val="32"/>
          <w:lang w:val="es-CL"/>
        </w:rPr>
        <w:t xml:space="preserve">C. </w:t>
      </w:r>
      <w:r>
        <w:rPr>
          <w:rFonts w:eastAsia="Tahoma" w:cs="Arial"/>
          <w:bCs/>
          <w:spacing w:val="-6"/>
          <w:sz w:val="32"/>
          <w:szCs w:val="32"/>
          <w:lang w:val="es-CL"/>
        </w:rPr>
        <w:t>CONCEPTOS</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Arribo</w:t>
      </w:r>
      <w:r w:rsidRPr="00CF2AFA">
        <w:rPr>
          <w:rFonts w:cs="Arial"/>
          <w:sz w:val="22"/>
          <w:szCs w:val="22"/>
          <w:lang w:val="es-CL"/>
        </w:rPr>
        <w:t xml:space="preserve"> – momento en que el avión queda inmovilizado en su posición de estacionamiento. Este tiempo puede ser obtenido con precisión y automáticamente por los sistemas de las aeronaves (ACARS - Aircraft Communications Addressing and Reporting System) o por los sistemas de guiamiento para el estacionamiento Guía Visual de Atraque (GDS – Guiding Docking Systems). En la ausencia de esos datos el arribo es considerado como el momento en que se ponen calzos al avión.</w:t>
      </w:r>
    </w:p>
    <w:p w:rsidR="00CF2AFA" w:rsidRP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Salida</w:t>
      </w:r>
      <w:r w:rsidRPr="00CF2AFA">
        <w:rPr>
          <w:rFonts w:cs="Arial"/>
          <w:sz w:val="22"/>
          <w:szCs w:val="22"/>
          <w:lang w:val="es-CL"/>
        </w:rPr>
        <w:t xml:space="preserve"> – momento en que el avión inicia su movimiento en la posición de estacionamiento. Este tiempo puede ser obtenido con precisión y automáticamente por los sistemas de las aeronaves (ACARS - Aircraft Communications Addressing and Reporting System) o por los sistemas de guiamiento para el estacionamiento (GDS – Guiding Docking Systems). En la ausencia de esos datos la salida es considerada como el momento en que se retiran calzos al avión.</w:t>
      </w:r>
    </w:p>
    <w:p w:rsidR="00CF2AFA" w:rsidRPr="00CF2AFA" w:rsidRDefault="00CF2AFA" w:rsidP="00CF2AFA">
      <w:pPr>
        <w:rPr>
          <w:rFonts w:cs="Arial"/>
          <w:sz w:val="22"/>
          <w:szCs w:val="22"/>
          <w:lang w:val="es-CL"/>
        </w:rPr>
      </w:pPr>
    </w:p>
    <w:p w:rsidR="00CF2AFA" w:rsidRDefault="00CF2AFA" w:rsidP="00CF2AFA">
      <w:pPr>
        <w:rPr>
          <w:rFonts w:cs="Arial"/>
          <w:sz w:val="22"/>
          <w:szCs w:val="22"/>
          <w:lang w:val="es-CL"/>
        </w:rPr>
      </w:pPr>
      <w:r w:rsidRPr="00CF2AFA">
        <w:rPr>
          <w:rFonts w:cs="Arial"/>
          <w:b/>
          <w:sz w:val="22"/>
          <w:szCs w:val="22"/>
          <w:lang w:val="es-CL"/>
        </w:rPr>
        <w:t>STA</w:t>
      </w:r>
      <w:r w:rsidRPr="00CF2AFA">
        <w:rPr>
          <w:rFonts w:cs="Arial"/>
          <w:sz w:val="22"/>
          <w:szCs w:val="22"/>
          <w:lang w:val="es-CL"/>
        </w:rPr>
        <w:t xml:space="preserve"> – </w:t>
      </w:r>
      <w:r w:rsidRPr="00CF2AFA">
        <w:rPr>
          <w:rFonts w:cs="Arial"/>
          <w:i/>
          <w:sz w:val="22"/>
          <w:szCs w:val="22"/>
          <w:lang w:val="es-CL"/>
        </w:rPr>
        <w:t>Schedule Time of Arrival</w:t>
      </w:r>
      <w:r w:rsidRPr="00CF2AFA">
        <w:rPr>
          <w:rFonts w:cs="Arial"/>
          <w:sz w:val="22"/>
          <w:szCs w:val="22"/>
          <w:lang w:val="es-CL"/>
        </w:rPr>
        <w:t xml:space="preserve"> (en castellano Hora Programada de Arribo) -  define la hora de itinerario de arribo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CF2AFA" w:rsidRPr="00CF2AFA" w:rsidRDefault="00CF2AFA" w:rsidP="00CF2AFA">
      <w:pPr>
        <w:rPr>
          <w:rFonts w:cs="Arial"/>
          <w:sz w:val="22"/>
          <w:szCs w:val="22"/>
          <w:lang w:val="es-CL"/>
        </w:rPr>
      </w:pPr>
      <w:r w:rsidRPr="00CF2AFA">
        <w:rPr>
          <w:rFonts w:cs="Arial"/>
          <w:sz w:val="22"/>
          <w:szCs w:val="22"/>
          <w:lang w:val="es-CL"/>
        </w:rPr>
        <w:t xml:space="preserve">  </w:t>
      </w:r>
    </w:p>
    <w:p w:rsidR="00CF2AFA" w:rsidRDefault="00CF2AFA" w:rsidP="00CF2AFA">
      <w:pPr>
        <w:rPr>
          <w:rFonts w:cs="Arial"/>
          <w:sz w:val="22"/>
          <w:szCs w:val="22"/>
          <w:lang w:val="es-CL"/>
        </w:rPr>
      </w:pPr>
      <w:r w:rsidRPr="00CF2AFA">
        <w:rPr>
          <w:rFonts w:cs="Arial"/>
          <w:b/>
          <w:sz w:val="22"/>
          <w:szCs w:val="22"/>
          <w:lang w:val="es-CL"/>
        </w:rPr>
        <w:lastRenderedPageBreak/>
        <w:t>STD</w:t>
      </w:r>
      <w:r w:rsidRPr="00CF2AFA">
        <w:rPr>
          <w:rFonts w:cs="Arial"/>
          <w:sz w:val="22"/>
          <w:szCs w:val="22"/>
          <w:lang w:val="es-CL"/>
        </w:rPr>
        <w:t xml:space="preserve"> – </w:t>
      </w:r>
      <w:r w:rsidRPr="00CF2AFA">
        <w:rPr>
          <w:rFonts w:cs="Arial"/>
          <w:i/>
          <w:sz w:val="22"/>
          <w:szCs w:val="22"/>
          <w:lang w:val="es-CL"/>
        </w:rPr>
        <w:t>Schedule Time of Departure</w:t>
      </w:r>
      <w:r w:rsidRPr="00CF2AFA">
        <w:rPr>
          <w:rFonts w:cs="Arial"/>
          <w:sz w:val="22"/>
          <w:szCs w:val="22"/>
          <w:lang w:val="es-CL"/>
        </w:rPr>
        <w:t xml:space="preserve"> (en castellano Hora Programada de Salida) - define la hora de itinerario de salida del avión. Es la hora utilizada en la verificación del cumplimiento de la capacidad declarada de un aeropuerto y para la asignación de recursos del aeropuerto, considerando que esta última garantiza los niveles de servicio definido para la operación en eso aeropuerto.   </w:t>
      </w:r>
    </w:p>
    <w:p w:rsidR="00CF2AFA" w:rsidRPr="00CF2AFA" w:rsidRDefault="00CF2AFA" w:rsidP="00CF2AFA">
      <w:pPr>
        <w:rPr>
          <w:rFonts w:cs="Arial"/>
          <w:sz w:val="22"/>
          <w:szCs w:val="22"/>
          <w:lang w:val="es-CL"/>
        </w:rPr>
      </w:pPr>
    </w:p>
    <w:p w:rsidR="00CF2AFA" w:rsidRPr="00CF2AFA" w:rsidRDefault="00CF2AFA" w:rsidP="00CF2AFA">
      <w:pPr>
        <w:rPr>
          <w:rFonts w:cs="Arial"/>
          <w:sz w:val="22"/>
          <w:szCs w:val="22"/>
          <w:lang w:val="es-CL"/>
        </w:rPr>
      </w:pPr>
      <w:r w:rsidRPr="00CF2AFA">
        <w:rPr>
          <w:rFonts w:cs="Arial"/>
          <w:b/>
          <w:sz w:val="22"/>
          <w:szCs w:val="22"/>
          <w:lang w:val="es-CL"/>
        </w:rPr>
        <w:t>ETA</w:t>
      </w:r>
      <w:r w:rsidRPr="00CF2AFA">
        <w:rPr>
          <w:rFonts w:cs="Arial"/>
          <w:sz w:val="22"/>
          <w:szCs w:val="22"/>
          <w:lang w:val="es-CL"/>
        </w:rPr>
        <w:t xml:space="preserve"> – </w:t>
      </w:r>
      <w:r w:rsidRPr="00CF2AFA">
        <w:rPr>
          <w:rFonts w:cs="Arial"/>
          <w:i/>
          <w:sz w:val="22"/>
          <w:szCs w:val="22"/>
          <w:lang w:val="es-CL"/>
        </w:rPr>
        <w:t>Estimated Time of Arrival</w:t>
      </w:r>
      <w:r w:rsidRPr="00CF2AFA">
        <w:rPr>
          <w:rFonts w:cs="Arial"/>
          <w:sz w:val="22"/>
          <w:szCs w:val="22"/>
          <w:lang w:val="es-CL"/>
        </w:rPr>
        <w:t xml:space="preserve"> (en castellano Hora Estimada de Arribo) – define la hora estimada para el arribo del avión, la cual incorpora los retrasos/adelantamientos que ocurren en la operación. Las diferencias verificadas entre el ETA y el STA pueden implicar:</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 xml:space="preserve">Si son de gran magnitud </w:t>
      </w:r>
      <w:r w:rsidR="00193F14">
        <w:rPr>
          <w:rFonts w:cs="Arial"/>
          <w:sz w:val="22"/>
          <w:szCs w:val="22"/>
          <w:lang w:val="es-CL"/>
        </w:rPr>
        <w:t>(</w:t>
      </w:r>
      <w:r w:rsidR="00193F14" w:rsidRPr="00CF2AFA">
        <w:rPr>
          <w:rFonts w:cs="Arial"/>
          <w:sz w:val="22"/>
          <w:szCs w:val="22"/>
          <w:lang w:val="es-CL"/>
        </w:rPr>
        <w:t>todos los que clasifican una operación fuera de programación)</w:t>
      </w:r>
      <w:r w:rsidRPr="00CF2AFA">
        <w:rPr>
          <w:rFonts w:cs="Arial"/>
          <w:sz w:val="22"/>
          <w:szCs w:val="22"/>
          <w:lang w:val="es-CL"/>
        </w:rPr>
        <w:t>– una reasignación de los recursos asignados a un vuelo;</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Si son de baja magnitud – la continuidad de la asignación calculada bajo el parámetro de la Hora Programada de Arribo.</w:t>
      </w:r>
    </w:p>
    <w:p w:rsidR="00CF2AFA" w:rsidRPr="00CF2AFA" w:rsidRDefault="00CF2AFA" w:rsidP="00193F14">
      <w:pPr>
        <w:rPr>
          <w:rFonts w:cs="Arial"/>
          <w:sz w:val="22"/>
          <w:szCs w:val="22"/>
          <w:lang w:val="es-CL"/>
        </w:rPr>
      </w:pPr>
      <w:r w:rsidRPr="00CF2AFA">
        <w:rPr>
          <w:rFonts w:cs="Arial"/>
          <w:sz w:val="22"/>
          <w:szCs w:val="22"/>
          <w:lang w:val="es-CL"/>
        </w:rPr>
        <w:t>En el caso de desviaciones importantes entre el ETA y el STA, la reasignación normalmente es hecha de manera a minimizar los impactos de los cambios</w:t>
      </w:r>
      <w:r w:rsidR="00193F14">
        <w:rPr>
          <w:rFonts w:cs="Arial"/>
          <w:sz w:val="22"/>
          <w:szCs w:val="22"/>
          <w:lang w:val="es-CL"/>
        </w:rPr>
        <w:t>.</w:t>
      </w:r>
      <w:r w:rsidRPr="00CF2AFA">
        <w:rPr>
          <w:rFonts w:cs="Arial"/>
          <w:sz w:val="22"/>
          <w:szCs w:val="22"/>
          <w:lang w:val="es-CL"/>
        </w:rPr>
        <w:t xml:space="preserve"> </w:t>
      </w:r>
    </w:p>
    <w:p w:rsidR="00802159" w:rsidRDefault="00802159" w:rsidP="00CF2AFA">
      <w:pPr>
        <w:rPr>
          <w:rFonts w:cs="Arial"/>
          <w:sz w:val="22"/>
          <w:szCs w:val="22"/>
          <w:lang w:val="es-CL"/>
        </w:rPr>
      </w:pPr>
    </w:p>
    <w:p w:rsidR="00CF2AFA" w:rsidRPr="00CF2AFA" w:rsidRDefault="00CF2AFA" w:rsidP="00CF2AFA">
      <w:pPr>
        <w:rPr>
          <w:rFonts w:cs="Arial"/>
          <w:sz w:val="22"/>
          <w:szCs w:val="22"/>
          <w:lang w:val="es-CL"/>
        </w:rPr>
      </w:pPr>
      <w:r w:rsidRPr="00802159">
        <w:rPr>
          <w:rFonts w:cs="Arial"/>
          <w:b/>
          <w:sz w:val="22"/>
          <w:szCs w:val="22"/>
          <w:lang w:val="es-CL"/>
        </w:rPr>
        <w:t>ETD</w:t>
      </w:r>
      <w:r w:rsidRPr="00CF2AFA">
        <w:rPr>
          <w:rFonts w:cs="Arial"/>
          <w:sz w:val="22"/>
          <w:szCs w:val="22"/>
          <w:lang w:val="es-CL"/>
        </w:rPr>
        <w:t xml:space="preserve"> – </w:t>
      </w:r>
      <w:r w:rsidRPr="00802159">
        <w:rPr>
          <w:rFonts w:cs="Arial"/>
          <w:i/>
          <w:sz w:val="22"/>
          <w:szCs w:val="22"/>
          <w:lang w:val="es-CL"/>
        </w:rPr>
        <w:t>Estimated Time of Departure</w:t>
      </w:r>
      <w:r w:rsidRPr="00CF2AFA">
        <w:rPr>
          <w:rFonts w:cs="Arial"/>
          <w:sz w:val="22"/>
          <w:szCs w:val="22"/>
          <w:lang w:val="es-CL"/>
        </w:rPr>
        <w:t xml:space="preserve"> (en castellano Hora Estimada de Salida) - define la hora estimada para la salida del avión, la cual incorpora los retrasos/adelantamientos que ocurren en la operación. Las diferencias verificadas entre el ETD y el STD pueden implicar:</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Si son de gran magnitud (todos los que clasifican una operación fuera de programación) – una reasignación de los recursos asignados a un vuelo;</w:t>
      </w:r>
    </w:p>
    <w:p w:rsidR="00CF2AFA" w:rsidRPr="00CF2AFA" w:rsidRDefault="00CF2AFA" w:rsidP="00CF2AFA">
      <w:pPr>
        <w:pStyle w:val="Prrafodelista"/>
        <w:numPr>
          <w:ilvl w:val="0"/>
          <w:numId w:val="26"/>
        </w:numPr>
        <w:spacing w:after="160" w:line="259" w:lineRule="auto"/>
        <w:rPr>
          <w:rFonts w:cs="Arial"/>
          <w:sz w:val="22"/>
          <w:szCs w:val="22"/>
          <w:lang w:val="es-CL"/>
        </w:rPr>
      </w:pPr>
      <w:r w:rsidRPr="00CF2AFA">
        <w:rPr>
          <w:rFonts w:cs="Arial"/>
          <w:sz w:val="22"/>
          <w:szCs w:val="22"/>
          <w:lang w:val="es-CL"/>
        </w:rPr>
        <w:t xml:space="preserve">Si son de baja magnitud – la continuidad de la asignación calculada bajo el parámetro de la Hora Programada de </w:t>
      </w:r>
      <w:r w:rsidR="00193F14">
        <w:rPr>
          <w:rFonts w:cs="Arial"/>
          <w:sz w:val="22"/>
          <w:szCs w:val="22"/>
          <w:lang w:val="es-CL"/>
        </w:rPr>
        <w:t>Salida</w:t>
      </w:r>
      <w:r w:rsidRPr="00CF2AFA">
        <w:rPr>
          <w:rFonts w:cs="Arial"/>
          <w:sz w:val="22"/>
          <w:szCs w:val="22"/>
          <w:lang w:val="es-CL"/>
        </w:rPr>
        <w:t>.</w:t>
      </w:r>
    </w:p>
    <w:p w:rsidR="00CF2AFA" w:rsidRDefault="00CF2AFA" w:rsidP="00CF2AFA">
      <w:pPr>
        <w:rPr>
          <w:rFonts w:cs="Arial"/>
          <w:sz w:val="22"/>
          <w:szCs w:val="22"/>
          <w:lang w:val="es-CL"/>
        </w:rPr>
      </w:pPr>
      <w:r w:rsidRPr="00CF2AFA">
        <w:rPr>
          <w:rFonts w:cs="Arial"/>
          <w:sz w:val="22"/>
          <w:szCs w:val="22"/>
          <w:lang w:val="es-CL"/>
        </w:rPr>
        <w:t>En el caso de desviaciones importantes entre el ETD y el STD, la reasignación normalmente es hecha de manera a minimizar los impactos de los cambios</w:t>
      </w:r>
    </w:p>
    <w:p w:rsidR="00193F14" w:rsidRPr="00CF2AFA" w:rsidRDefault="00193F14" w:rsidP="00CF2AFA">
      <w:pPr>
        <w:rPr>
          <w:rFonts w:cs="Arial"/>
          <w:sz w:val="22"/>
          <w:szCs w:val="22"/>
          <w:lang w:val="es-CL"/>
        </w:rPr>
      </w:pPr>
    </w:p>
    <w:p w:rsidR="00CF2AFA" w:rsidRPr="00CF2AFA" w:rsidRDefault="00CF2AFA" w:rsidP="00CF2AFA">
      <w:pPr>
        <w:rPr>
          <w:rFonts w:cs="Arial"/>
          <w:sz w:val="22"/>
          <w:szCs w:val="22"/>
          <w:lang w:val="es-CL"/>
        </w:rPr>
      </w:pPr>
      <w:r w:rsidRPr="00193F14">
        <w:rPr>
          <w:rFonts w:cs="Arial"/>
          <w:b/>
          <w:sz w:val="22"/>
          <w:szCs w:val="22"/>
          <w:lang w:val="es-CL"/>
        </w:rPr>
        <w:t>ATA</w:t>
      </w:r>
      <w:r w:rsidRPr="00CF2AFA">
        <w:rPr>
          <w:rFonts w:cs="Arial"/>
          <w:sz w:val="22"/>
          <w:szCs w:val="22"/>
          <w:lang w:val="es-CL"/>
        </w:rPr>
        <w:t xml:space="preserve"> – </w:t>
      </w:r>
      <w:r w:rsidRPr="00193F14">
        <w:rPr>
          <w:rFonts w:cs="Arial"/>
          <w:i/>
          <w:sz w:val="22"/>
          <w:szCs w:val="22"/>
          <w:lang w:val="es-CL"/>
        </w:rPr>
        <w:t>Actual Time of Arrival</w:t>
      </w:r>
      <w:r w:rsidRPr="00CF2AFA">
        <w:rPr>
          <w:rFonts w:cs="Arial"/>
          <w:sz w:val="22"/>
          <w:szCs w:val="22"/>
          <w:lang w:val="es-CL"/>
        </w:rPr>
        <w:t xml:space="preserve"> (en castellano Hora Real de Arribo) – define la hora en que realmente se registró el arribo del avión. Permite a través del cálculo de la diferencia registrada con el STA verificar la puntualidad de la operación. Es un tiempo importante en al cálculo de las ocupaciones de recursos en plataforma.</w:t>
      </w:r>
    </w:p>
    <w:p w:rsidR="00193F14" w:rsidRDefault="00193F14" w:rsidP="00CF2AFA">
      <w:pPr>
        <w:rPr>
          <w:rFonts w:cs="Arial"/>
          <w:sz w:val="22"/>
          <w:szCs w:val="22"/>
          <w:lang w:val="es-CL"/>
        </w:rPr>
      </w:pPr>
    </w:p>
    <w:p w:rsidR="00CF2AFA" w:rsidRPr="00CF2AFA" w:rsidRDefault="00CF2AFA" w:rsidP="00CF2AFA">
      <w:pPr>
        <w:rPr>
          <w:rFonts w:cs="Arial"/>
          <w:sz w:val="22"/>
          <w:szCs w:val="22"/>
          <w:lang w:val="es-CL"/>
        </w:rPr>
      </w:pPr>
      <w:r w:rsidRPr="00193F14">
        <w:rPr>
          <w:rFonts w:cs="Arial"/>
          <w:b/>
          <w:sz w:val="22"/>
          <w:szCs w:val="22"/>
          <w:lang w:val="es-CL"/>
        </w:rPr>
        <w:t>ATD</w:t>
      </w:r>
      <w:r w:rsidRPr="00CF2AFA">
        <w:rPr>
          <w:rFonts w:cs="Arial"/>
          <w:sz w:val="22"/>
          <w:szCs w:val="22"/>
          <w:lang w:val="es-CL"/>
        </w:rPr>
        <w:t xml:space="preserve"> – </w:t>
      </w:r>
      <w:r w:rsidRPr="00193F14">
        <w:rPr>
          <w:rFonts w:cs="Arial"/>
          <w:i/>
          <w:sz w:val="22"/>
          <w:szCs w:val="22"/>
          <w:lang w:val="es-CL"/>
        </w:rPr>
        <w:t>Actual Time of Departure</w:t>
      </w:r>
      <w:r w:rsidRPr="00CF2AFA">
        <w:rPr>
          <w:rFonts w:cs="Arial"/>
          <w:sz w:val="22"/>
          <w:szCs w:val="22"/>
          <w:lang w:val="es-CL"/>
        </w:rPr>
        <w:t xml:space="preserve"> (en castellano Hora Real de Salida) - define la hora en que realmente se registró la salida del avión. Permite a través del cálculo de la diferencia registrada con el STD verificar la puntualidad de la operación. Es un tiempo importante en al cálculo de las ocupaciones de recursos en plataforma.</w:t>
      </w:r>
    </w:p>
    <w:p w:rsidR="00DA409E" w:rsidRDefault="00CF2AFA" w:rsidP="00DA409E">
      <w:pPr>
        <w:ind w:right="7464"/>
        <w:rPr>
          <w:rFonts w:cs="Arial"/>
          <w:sz w:val="22"/>
          <w:szCs w:val="22"/>
          <w:lang w:val="es-CL"/>
        </w:rPr>
      </w:pPr>
      <w:r>
        <w:rPr>
          <w:rFonts w:cs="Arial"/>
          <w:sz w:val="22"/>
          <w:szCs w:val="22"/>
          <w:lang w:val="es-CL"/>
        </w:rPr>
        <w:tab/>
      </w:r>
    </w:p>
    <w:p w:rsidR="00CF2AFA" w:rsidRDefault="00CF2AFA" w:rsidP="00DA409E">
      <w:pPr>
        <w:ind w:right="7464"/>
        <w:rPr>
          <w:rFonts w:cs="Arial"/>
          <w:sz w:val="22"/>
          <w:szCs w:val="22"/>
          <w:lang w:val="es-CL"/>
        </w:rPr>
      </w:pPr>
    </w:p>
    <w:p w:rsidR="00DA409E" w:rsidRPr="000B5D7C" w:rsidRDefault="00CF2AFA" w:rsidP="00DA409E">
      <w:pPr>
        <w:ind w:right="15"/>
        <w:rPr>
          <w:rFonts w:eastAsia="Tahoma" w:cs="Arial"/>
          <w:sz w:val="32"/>
          <w:szCs w:val="32"/>
          <w:lang w:val="es-CL"/>
        </w:rPr>
      </w:pPr>
      <w:r>
        <w:rPr>
          <w:rFonts w:eastAsia="Tahoma" w:cs="Arial"/>
          <w:bCs/>
          <w:spacing w:val="-6"/>
          <w:sz w:val="32"/>
          <w:szCs w:val="32"/>
          <w:lang w:val="es-CL"/>
        </w:rPr>
        <w:t>D</w:t>
      </w:r>
      <w:r w:rsidR="00DA409E" w:rsidRPr="000B5D7C">
        <w:rPr>
          <w:rFonts w:eastAsia="Tahoma" w:cs="Arial"/>
          <w:bCs/>
          <w:spacing w:val="-6"/>
          <w:sz w:val="32"/>
          <w:szCs w:val="32"/>
          <w:lang w:val="es-CL"/>
        </w:rPr>
        <w:t>. PROCEDIMIENTO</w:t>
      </w:r>
    </w:p>
    <w:p w:rsidR="00DA409E" w:rsidRPr="000B5D7C" w:rsidRDefault="00DA409E" w:rsidP="00DA409E">
      <w:pPr>
        <w:pBdr>
          <w:bottom w:val="single" w:sz="4" w:space="1" w:color="3F70AB"/>
        </w:pBdr>
        <w:rPr>
          <w:rFonts w:cs="Arial"/>
          <w:sz w:val="22"/>
          <w:szCs w:val="22"/>
          <w:lang w:val="es-CL"/>
        </w:rPr>
      </w:pPr>
    </w:p>
    <w:p w:rsidR="00DA409E" w:rsidRDefault="00DA409E" w:rsidP="00DA409E">
      <w:pPr>
        <w:rPr>
          <w:rFonts w:cs="Arial"/>
          <w:sz w:val="22"/>
          <w:szCs w:val="22"/>
          <w:lang w:val="es-CL"/>
        </w:rPr>
      </w:pPr>
    </w:p>
    <w:p w:rsidR="00A21DB6" w:rsidRPr="00A21DB6" w:rsidRDefault="00A21DB6" w:rsidP="00DA409E">
      <w:pPr>
        <w:rPr>
          <w:rFonts w:cs="Arial"/>
          <w:b/>
          <w:sz w:val="22"/>
          <w:szCs w:val="22"/>
          <w:lang w:val="es-CL"/>
        </w:rPr>
      </w:pPr>
      <w:r w:rsidRPr="00A21DB6">
        <w:rPr>
          <w:rFonts w:cs="Arial"/>
          <w:b/>
          <w:sz w:val="22"/>
          <w:szCs w:val="22"/>
          <w:lang w:val="es-CL"/>
        </w:rPr>
        <w:t>POSICIONES DE ESTACIONAMIENTO</w:t>
      </w:r>
    </w:p>
    <w:p w:rsidR="00DA409E" w:rsidRPr="000B5D7C" w:rsidRDefault="00DA409E" w:rsidP="00DA409E">
      <w:pPr>
        <w:autoSpaceDE w:val="0"/>
        <w:autoSpaceDN w:val="0"/>
        <w:adjustRightInd w:val="0"/>
        <w:rPr>
          <w:rFonts w:cs="Arial"/>
          <w:sz w:val="22"/>
          <w:szCs w:val="22"/>
          <w:lang w:val="es-CL"/>
        </w:rPr>
      </w:pPr>
    </w:p>
    <w:p w:rsidR="00DA409E" w:rsidRPr="000B5D7C" w:rsidRDefault="00DA409E" w:rsidP="00DA409E">
      <w:pPr>
        <w:autoSpaceDE w:val="0"/>
        <w:autoSpaceDN w:val="0"/>
        <w:adjustRightInd w:val="0"/>
        <w:rPr>
          <w:rFonts w:cs="Arial"/>
          <w:sz w:val="22"/>
          <w:szCs w:val="22"/>
          <w:lang w:val="es-CL"/>
        </w:rPr>
      </w:pPr>
      <w:r w:rsidRPr="000B5D7C">
        <w:rPr>
          <w:rFonts w:cs="Arial"/>
          <w:sz w:val="22"/>
          <w:szCs w:val="22"/>
          <w:lang w:val="es-CL"/>
        </w:rPr>
        <w:t>Se debe conformar en todo momento con los requisitos de IATA y en particular del A</w:t>
      </w:r>
      <w:r w:rsidR="000B5D7C" w:rsidRPr="000B5D7C">
        <w:rPr>
          <w:rFonts w:cs="Arial"/>
          <w:sz w:val="22"/>
          <w:szCs w:val="22"/>
          <w:lang w:val="es-CL"/>
        </w:rPr>
        <w:t xml:space="preserve">irport </w:t>
      </w:r>
      <w:r w:rsidRPr="000B5D7C">
        <w:rPr>
          <w:rFonts w:cs="Arial"/>
          <w:sz w:val="22"/>
          <w:szCs w:val="22"/>
          <w:lang w:val="es-CL"/>
        </w:rPr>
        <w:t>H</w:t>
      </w:r>
      <w:r w:rsidR="000B5D7C" w:rsidRPr="000B5D7C">
        <w:rPr>
          <w:rFonts w:cs="Arial"/>
          <w:sz w:val="22"/>
          <w:szCs w:val="22"/>
          <w:lang w:val="es-CL"/>
        </w:rPr>
        <w:t xml:space="preserve">andling </w:t>
      </w:r>
      <w:r w:rsidRPr="000B5D7C">
        <w:rPr>
          <w:rFonts w:cs="Arial"/>
          <w:sz w:val="22"/>
          <w:szCs w:val="22"/>
          <w:lang w:val="es-CL"/>
        </w:rPr>
        <w:t>M</w:t>
      </w:r>
      <w:r w:rsidR="000B5D7C" w:rsidRPr="000B5D7C">
        <w:rPr>
          <w:rFonts w:cs="Arial"/>
          <w:sz w:val="22"/>
          <w:szCs w:val="22"/>
          <w:lang w:val="es-CL"/>
        </w:rPr>
        <w:t>anual</w:t>
      </w:r>
      <w:r w:rsidRPr="000B5D7C">
        <w:rPr>
          <w:rFonts w:cs="Arial"/>
          <w:sz w:val="22"/>
          <w:szCs w:val="22"/>
          <w:lang w:val="es-CL"/>
        </w:rPr>
        <w:t>.</w:t>
      </w:r>
    </w:p>
    <w:p w:rsidR="00DA409E" w:rsidRDefault="00DA409E" w:rsidP="00DA409E">
      <w:pPr>
        <w:autoSpaceDE w:val="0"/>
        <w:autoSpaceDN w:val="0"/>
        <w:adjustRightInd w:val="0"/>
        <w:rPr>
          <w:rFonts w:cs="Arial"/>
          <w:color w:val="000000" w:themeColor="text1"/>
          <w:sz w:val="22"/>
          <w:szCs w:val="22"/>
          <w:lang w:val="es-CL"/>
        </w:rPr>
      </w:pPr>
      <w:r w:rsidRPr="000B5D7C">
        <w:rPr>
          <w:rFonts w:cs="Arial"/>
          <w:color w:val="000000" w:themeColor="text1"/>
          <w:sz w:val="22"/>
          <w:szCs w:val="22"/>
          <w:lang w:val="es-CL"/>
        </w:rPr>
        <w:t xml:space="preserve">Todas las </w:t>
      </w:r>
      <w:r w:rsidR="00A15F1B">
        <w:rPr>
          <w:rFonts w:cs="Arial"/>
          <w:color w:val="000000" w:themeColor="text1"/>
          <w:sz w:val="22"/>
          <w:szCs w:val="22"/>
          <w:lang w:val="es-CL"/>
        </w:rPr>
        <w:t>Líneas Aéreas</w:t>
      </w:r>
      <w:r w:rsidRPr="000B5D7C">
        <w:rPr>
          <w:rFonts w:cs="Arial"/>
          <w:color w:val="000000" w:themeColor="text1"/>
          <w:sz w:val="22"/>
          <w:szCs w:val="22"/>
          <w:lang w:val="es-CL"/>
        </w:rPr>
        <w:t xml:space="preserve"> deben asignar un representante presente físicamente al Aeropuerto AMB.</w:t>
      </w:r>
    </w:p>
    <w:p w:rsidR="00A15F1B" w:rsidRDefault="00A15F1B" w:rsidP="00DA409E">
      <w:pPr>
        <w:autoSpaceDE w:val="0"/>
        <w:autoSpaceDN w:val="0"/>
        <w:adjustRightInd w:val="0"/>
        <w:rPr>
          <w:rFonts w:cs="Arial"/>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193F14" w:rsidRDefault="00193F14" w:rsidP="00DA409E">
      <w:pPr>
        <w:autoSpaceDE w:val="0"/>
        <w:autoSpaceDN w:val="0"/>
        <w:adjustRightInd w:val="0"/>
        <w:rPr>
          <w:rFonts w:cs="Arial"/>
          <w:b/>
          <w:color w:val="000000" w:themeColor="text1"/>
          <w:sz w:val="22"/>
          <w:szCs w:val="22"/>
          <w:lang w:val="es-CL"/>
        </w:rPr>
      </w:pPr>
    </w:p>
    <w:p w:rsidR="00A15F1B" w:rsidRPr="00A15F1B" w:rsidRDefault="00A15F1B" w:rsidP="00DA409E">
      <w:pPr>
        <w:autoSpaceDE w:val="0"/>
        <w:autoSpaceDN w:val="0"/>
        <w:adjustRightInd w:val="0"/>
        <w:rPr>
          <w:rFonts w:cs="Arial"/>
          <w:b/>
          <w:color w:val="000000" w:themeColor="text1"/>
          <w:sz w:val="22"/>
          <w:szCs w:val="22"/>
          <w:lang w:val="es-CL"/>
        </w:rPr>
      </w:pPr>
      <w:r w:rsidRPr="00A15F1B">
        <w:rPr>
          <w:rFonts w:cs="Arial"/>
          <w:b/>
          <w:color w:val="000000" w:themeColor="text1"/>
          <w:sz w:val="22"/>
          <w:szCs w:val="22"/>
          <w:lang w:val="es-CL"/>
        </w:rPr>
        <w:t>Vuelos Estacionales - Temporada</w:t>
      </w:r>
    </w:p>
    <w:p w:rsidR="00DA409E" w:rsidRPr="000B5D7C" w:rsidRDefault="00DA409E" w:rsidP="00DA409E">
      <w:pPr>
        <w:ind w:right="1291"/>
        <w:rPr>
          <w:rFonts w:cs="Arial"/>
          <w:sz w:val="24"/>
          <w:lang w:val="es-CL"/>
        </w:rPr>
      </w:pPr>
    </w:p>
    <w:p w:rsidR="00A15F1B" w:rsidRDefault="00DA409E" w:rsidP="00534912">
      <w:pPr>
        <w:pStyle w:val="Textoindependiente"/>
        <w:numPr>
          <w:ilvl w:val="0"/>
          <w:numId w:val="8"/>
        </w:numPr>
        <w:tabs>
          <w:tab w:val="clear" w:pos="0"/>
        </w:tabs>
        <w:suppressAutoHyphens/>
        <w:spacing w:after="0"/>
        <w:ind w:left="426" w:hanging="426"/>
        <w:rPr>
          <w:rFonts w:cs="Arial"/>
          <w:sz w:val="22"/>
          <w:szCs w:val="22"/>
          <w:lang w:val="es-CL"/>
        </w:rPr>
      </w:pPr>
      <w:r w:rsidRPr="000B5D7C">
        <w:rPr>
          <w:rFonts w:cs="Arial"/>
          <w:sz w:val="22"/>
          <w:szCs w:val="22"/>
          <w:lang w:val="es-CL"/>
        </w:rPr>
        <w:t>La</w:t>
      </w:r>
      <w:r w:rsidR="00A15F1B">
        <w:rPr>
          <w:rFonts w:cs="Arial"/>
          <w:sz w:val="22"/>
          <w:szCs w:val="22"/>
          <w:lang w:val="es-CL"/>
        </w:rPr>
        <w:t xml:space="preserve">s </w:t>
      </w:r>
      <w:r w:rsidR="00A15F1B">
        <w:rPr>
          <w:rFonts w:cs="Arial"/>
          <w:color w:val="000000" w:themeColor="text1"/>
          <w:sz w:val="22"/>
          <w:szCs w:val="22"/>
          <w:lang w:val="es-CL"/>
        </w:rPr>
        <w:t>Líneas Aéreas</w:t>
      </w:r>
      <w:r w:rsidR="00A15F1B">
        <w:rPr>
          <w:rFonts w:cs="Arial"/>
          <w:sz w:val="22"/>
          <w:szCs w:val="22"/>
          <w:lang w:val="es-CL"/>
        </w:rPr>
        <w:t xml:space="preserve"> deberán entregar, con la antelación necesaria, </w:t>
      </w:r>
      <w:r w:rsidR="00A15F1B" w:rsidRPr="000B5D7C">
        <w:rPr>
          <w:rFonts w:cs="Arial"/>
          <w:sz w:val="22"/>
          <w:szCs w:val="22"/>
          <w:lang w:val="es-CL"/>
        </w:rPr>
        <w:t xml:space="preserve">a la Gerencia de Operaciones de </w:t>
      </w:r>
      <w:r w:rsidR="00A15F1B" w:rsidRPr="000B5D7C">
        <w:rPr>
          <w:rFonts w:eastAsia="Tahoma" w:cs="Arial"/>
          <w:sz w:val="22"/>
          <w:szCs w:val="22"/>
          <w:lang w:val="es-CL"/>
        </w:rPr>
        <w:t>SC NUEVO PUDAHUEL</w:t>
      </w:r>
      <w:r w:rsidR="00A15F1B" w:rsidRPr="000B5D7C">
        <w:rPr>
          <w:rFonts w:cs="Arial"/>
          <w:sz w:val="22"/>
          <w:szCs w:val="22"/>
          <w:lang w:val="es-CL"/>
        </w:rPr>
        <w:t xml:space="preserve"> </w:t>
      </w:r>
      <w:r w:rsidR="00A15F1B">
        <w:rPr>
          <w:rFonts w:cs="Arial"/>
          <w:sz w:val="22"/>
          <w:szCs w:val="22"/>
          <w:lang w:val="es-CL"/>
        </w:rPr>
        <w:t xml:space="preserve">la </w:t>
      </w:r>
      <w:r w:rsidRPr="000B5D7C">
        <w:rPr>
          <w:rFonts w:cs="Arial"/>
          <w:sz w:val="22"/>
          <w:szCs w:val="22"/>
          <w:lang w:val="es-CL"/>
        </w:rPr>
        <w:t>información de itinerarios, rutas y material de vuelo</w:t>
      </w:r>
      <w:r w:rsidR="00A15F1B">
        <w:rPr>
          <w:rFonts w:cs="Arial"/>
          <w:sz w:val="22"/>
          <w:szCs w:val="22"/>
          <w:lang w:val="es-CL"/>
        </w:rPr>
        <w:t xml:space="preserve"> relativas a las distintas temporadas IATA.</w:t>
      </w:r>
      <w:r w:rsidRPr="000B5D7C">
        <w:rPr>
          <w:rFonts w:cs="Arial"/>
          <w:sz w:val="22"/>
          <w:szCs w:val="22"/>
          <w:lang w:val="es-CL"/>
        </w:rPr>
        <w:t xml:space="preserve"> </w:t>
      </w:r>
    </w:p>
    <w:p w:rsidR="00A15F1B" w:rsidRDefault="00A15F1B" w:rsidP="00A15F1B">
      <w:pPr>
        <w:pStyle w:val="Textoindependiente"/>
        <w:tabs>
          <w:tab w:val="clear" w:pos="0"/>
        </w:tabs>
        <w:suppressAutoHyphens/>
        <w:spacing w:after="0"/>
        <w:rPr>
          <w:rFonts w:cs="Arial"/>
          <w:sz w:val="22"/>
          <w:szCs w:val="22"/>
          <w:lang w:val="es-CL"/>
        </w:rPr>
      </w:pPr>
    </w:p>
    <w:p w:rsidR="00A15F1B" w:rsidRDefault="00A15F1B" w:rsidP="00534912">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Para la entrega de la información de itinerarios, rutas y material (STA</w:t>
      </w:r>
      <w:r w:rsidR="005B19A9">
        <w:rPr>
          <w:rFonts w:cs="Arial"/>
          <w:sz w:val="22"/>
          <w:szCs w:val="22"/>
          <w:lang w:val="es-CL"/>
        </w:rPr>
        <w:t>/</w:t>
      </w:r>
      <w:r>
        <w:rPr>
          <w:rFonts w:cs="Arial"/>
          <w:sz w:val="22"/>
          <w:szCs w:val="22"/>
          <w:lang w:val="es-CL"/>
        </w:rPr>
        <w:t xml:space="preserve">D) de vuelos de temporada será utilizado el correo electrónico: </w:t>
      </w:r>
      <w:hyperlink r:id="rId9" w:history="1">
        <w:r w:rsidRPr="00C23797">
          <w:rPr>
            <w:rStyle w:val="Hipervnculo"/>
            <w:rFonts w:cs="Arial"/>
            <w:sz w:val="22"/>
            <w:szCs w:val="22"/>
            <w:lang w:val="es-CL"/>
          </w:rPr>
          <w:t>operaciones@nuevopudahuel.cl</w:t>
        </w:r>
      </w:hyperlink>
    </w:p>
    <w:p w:rsidR="005B19A9" w:rsidRDefault="00A15F1B" w:rsidP="00534912">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w:t>
      </w:r>
      <w:r w:rsidR="005B19A9">
        <w:rPr>
          <w:rFonts w:cs="Arial"/>
          <w:sz w:val="22"/>
          <w:szCs w:val="22"/>
          <w:lang w:val="es-CL"/>
        </w:rPr>
        <w:t xml:space="preserve"> o en alternativa una información con el siguiente formato:</w:t>
      </w:r>
    </w:p>
    <w:p w:rsidR="00802159" w:rsidRDefault="00802159" w:rsidP="00193F14">
      <w:pPr>
        <w:pStyle w:val="Textoindependiente"/>
        <w:tabs>
          <w:tab w:val="clear" w:pos="0"/>
        </w:tabs>
        <w:suppressAutoHyphens/>
        <w:spacing w:after="0"/>
        <w:ind w:left="360"/>
        <w:rPr>
          <w:rFonts w:cs="Arial"/>
          <w:sz w:val="22"/>
          <w:szCs w:val="22"/>
          <w:lang w:val="es-CL"/>
        </w:rPr>
      </w:pPr>
    </w:p>
    <w:p w:rsidR="005B19A9" w:rsidRDefault="004A7DDE" w:rsidP="005B19A9">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extent cx="6400800" cy="45276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5B19A9" w:rsidRDefault="005B19A9" w:rsidP="005B19A9">
      <w:pPr>
        <w:pStyle w:val="Textoindependiente"/>
        <w:tabs>
          <w:tab w:val="clear" w:pos="0"/>
        </w:tabs>
        <w:suppressAutoHyphens/>
        <w:spacing w:after="0"/>
        <w:rPr>
          <w:rFonts w:cs="Arial"/>
          <w:sz w:val="22"/>
          <w:szCs w:val="22"/>
          <w:lang w:val="es-CL"/>
        </w:rPr>
      </w:pP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Donde:</w:t>
      </w:r>
    </w:p>
    <w:p w:rsidR="004A7DDE" w:rsidRDefault="004A7DDE" w:rsidP="005B19A9">
      <w:pPr>
        <w:pStyle w:val="Textoindependiente"/>
        <w:tabs>
          <w:tab w:val="clear" w:pos="0"/>
        </w:tabs>
        <w:suppressAutoHyphens/>
        <w:spacing w:after="0"/>
        <w:rPr>
          <w:rFonts w:cs="Arial"/>
          <w:sz w:val="22"/>
          <w:szCs w:val="22"/>
          <w:lang w:val="es-CL"/>
        </w:rPr>
      </w:pP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Desde – Fecha de inicio de Operación</w:t>
      </w:r>
      <w:r w:rsidR="00C8037A">
        <w:rPr>
          <w:rFonts w:cs="Arial"/>
          <w:sz w:val="22"/>
          <w:szCs w:val="22"/>
          <w:lang w:val="es-CL"/>
        </w:rPr>
        <w:t>.</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Hasta – Fecha de término de Operación</w:t>
      </w:r>
      <w:r w:rsidR="00C8037A">
        <w:rPr>
          <w:rFonts w:cs="Arial"/>
          <w:sz w:val="22"/>
          <w:szCs w:val="22"/>
          <w:lang w:val="es-CL"/>
        </w:rPr>
        <w:t>.</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Días de Operación – Indicación de día de operación en acuerdo con: 1 – Lunes, 2- Martes, 3 – Miércoles,</w:t>
      </w:r>
    </w:p>
    <w:p w:rsidR="004A7DDE" w:rsidRDefault="004A7DDE" w:rsidP="005B19A9">
      <w:pPr>
        <w:pStyle w:val="Textoindependiente"/>
        <w:tabs>
          <w:tab w:val="clear" w:pos="0"/>
        </w:tabs>
        <w:suppressAutoHyphens/>
        <w:spacing w:after="0"/>
        <w:rPr>
          <w:rFonts w:cs="Arial"/>
          <w:sz w:val="22"/>
          <w:szCs w:val="22"/>
          <w:lang w:val="es-CL"/>
        </w:rPr>
      </w:pPr>
      <w:r>
        <w:rPr>
          <w:rFonts w:cs="Arial"/>
          <w:sz w:val="22"/>
          <w:szCs w:val="22"/>
          <w:lang w:val="es-CL"/>
        </w:rPr>
        <w:t>4 – Jueves, 5 – Viernes, 6 – Sábado y 7 – Domingo</w:t>
      </w:r>
      <w:r w:rsidR="00C8037A">
        <w:rPr>
          <w:rFonts w:cs="Arial"/>
          <w:sz w:val="22"/>
          <w:szCs w:val="22"/>
          <w:lang w:val="es-CL"/>
        </w:rPr>
        <w:t>.</w:t>
      </w:r>
    </w:p>
    <w:p w:rsidR="004A7DDE" w:rsidRPr="00C8037A" w:rsidRDefault="004A7DDE" w:rsidP="005B19A9">
      <w:pPr>
        <w:pStyle w:val="Textoindependiente"/>
        <w:tabs>
          <w:tab w:val="clear" w:pos="0"/>
        </w:tabs>
        <w:suppressAutoHyphens/>
        <w:spacing w:after="0"/>
        <w:rPr>
          <w:rFonts w:cs="Arial"/>
          <w:sz w:val="22"/>
          <w:szCs w:val="22"/>
        </w:rPr>
      </w:pPr>
      <w:r w:rsidRPr="00C8037A">
        <w:rPr>
          <w:rFonts w:cs="Arial"/>
          <w:sz w:val="22"/>
          <w:szCs w:val="22"/>
        </w:rPr>
        <w:t xml:space="preserve">STD – </w:t>
      </w:r>
      <w:r w:rsidRPr="00C8037A">
        <w:rPr>
          <w:rFonts w:cs="Arial"/>
          <w:i/>
          <w:sz w:val="22"/>
          <w:szCs w:val="22"/>
        </w:rPr>
        <w:t xml:space="preserve">Scheduled Time of Departure </w:t>
      </w:r>
      <w:r w:rsidRPr="00C8037A">
        <w:rPr>
          <w:rFonts w:cs="Arial"/>
          <w:sz w:val="22"/>
          <w:szCs w:val="22"/>
        </w:rPr>
        <w:t>(Hora Programada de Salida)</w:t>
      </w:r>
      <w:r w:rsidR="00C8037A" w:rsidRPr="00C8037A">
        <w:rPr>
          <w:rFonts w:cs="Arial"/>
          <w:sz w:val="22"/>
          <w:szCs w:val="22"/>
        </w:rPr>
        <w:t>.</w:t>
      </w:r>
    </w:p>
    <w:p w:rsidR="004A7DDE" w:rsidRDefault="004A7DDE" w:rsidP="005B19A9">
      <w:pPr>
        <w:pStyle w:val="Textoindependiente"/>
        <w:tabs>
          <w:tab w:val="clear" w:pos="0"/>
        </w:tabs>
        <w:suppressAutoHyphens/>
        <w:spacing w:after="0"/>
        <w:rPr>
          <w:rFonts w:cs="Arial"/>
          <w:sz w:val="22"/>
          <w:szCs w:val="22"/>
        </w:rPr>
      </w:pPr>
      <w:r>
        <w:rPr>
          <w:rFonts w:cs="Arial"/>
          <w:sz w:val="22"/>
          <w:szCs w:val="22"/>
        </w:rPr>
        <w:t xml:space="preserve">STA – </w:t>
      </w:r>
      <w:r w:rsidRPr="004A7DDE">
        <w:rPr>
          <w:rFonts w:cs="Arial"/>
          <w:i/>
          <w:sz w:val="22"/>
          <w:szCs w:val="22"/>
        </w:rPr>
        <w:t>Scheduled Time of Arrival</w:t>
      </w:r>
      <w:r>
        <w:rPr>
          <w:rFonts w:cs="Arial"/>
          <w:sz w:val="22"/>
          <w:szCs w:val="22"/>
        </w:rPr>
        <w:t xml:space="preserve"> (Hora Programada de Arribo)</w:t>
      </w:r>
      <w:r w:rsidR="00C8037A">
        <w:rPr>
          <w:rFonts w:cs="Arial"/>
          <w:sz w:val="22"/>
          <w:szCs w:val="22"/>
        </w:rPr>
        <w:t>.</w:t>
      </w:r>
    </w:p>
    <w:p w:rsidR="00D21C6F" w:rsidRDefault="00D21C6F" w:rsidP="005B19A9">
      <w:pPr>
        <w:pStyle w:val="Textoindependiente"/>
        <w:tabs>
          <w:tab w:val="clear" w:pos="0"/>
        </w:tabs>
        <w:suppressAutoHyphens/>
        <w:spacing w:after="0"/>
        <w:rPr>
          <w:rFonts w:cs="Arial"/>
          <w:sz w:val="22"/>
          <w:szCs w:val="22"/>
        </w:rPr>
      </w:pPr>
    </w:p>
    <w:p w:rsidR="00D21C6F" w:rsidRDefault="00D21C6F"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Las Líneas Aéreas con operación basada en </w:t>
      </w:r>
      <w:r w:rsidR="002A79C5">
        <w:rPr>
          <w:rFonts w:cs="Arial"/>
          <w:sz w:val="22"/>
          <w:szCs w:val="22"/>
          <w:lang w:val="es-CL"/>
        </w:rPr>
        <w:t>e</w:t>
      </w:r>
      <w:r>
        <w:rPr>
          <w:rFonts w:cs="Arial"/>
          <w:sz w:val="22"/>
          <w:szCs w:val="22"/>
          <w:lang w:val="es-CL"/>
        </w:rPr>
        <w:t xml:space="preserve">l AMB </w:t>
      </w:r>
      <w:r w:rsidR="002A79C5">
        <w:rPr>
          <w:rFonts w:cs="Arial"/>
          <w:sz w:val="22"/>
          <w:szCs w:val="22"/>
          <w:lang w:val="es-CL"/>
        </w:rPr>
        <w:t>deberán,</w:t>
      </w:r>
      <w:r>
        <w:rPr>
          <w:rFonts w:cs="Arial"/>
          <w:sz w:val="22"/>
          <w:szCs w:val="22"/>
          <w:lang w:val="es-CL"/>
        </w:rPr>
        <w:t xml:space="preserve"> además</w:t>
      </w:r>
      <w:r w:rsidR="002A79C5">
        <w:rPr>
          <w:rFonts w:cs="Arial"/>
          <w:sz w:val="22"/>
          <w:szCs w:val="22"/>
          <w:lang w:val="es-CL"/>
        </w:rPr>
        <w:t>, entregar la previsión de continuidad de utilización de sus equipos (ej. Información que la aeronave que llega como vuelo XPTO 123 saldrá como vuelo XPTO 321).</w:t>
      </w:r>
      <w:r>
        <w:rPr>
          <w:rFonts w:cs="Arial"/>
          <w:sz w:val="22"/>
          <w:szCs w:val="22"/>
          <w:lang w:val="es-CL"/>
        </w:rPr>
        <w:t xml:space="preserve"> </w:t>
      </w:r>
    </w:p>
    <w:p w:rsidR="002A79C5" w:rsidRDefault="002A79C5" w:rsidP="002A79C5">
      <w:pPr>
        <w:pStyle w:val="Textoindependiente"/>
        <w:tabs>
          <w:tab w:val="clear" w:pos="0"/>
        </w:tabs>
        <w:suppressAutoHyphens/>
        <w:spacing w:after="0"/>
        <w:rPr>
          <w:rFonts w:cs="Arial"/>
          <w:sz w:val="22"/>
          <w:szCs w:val="22"/>
          <w:lang w:val="es-CL"/>
        </w:rPr>
      </w:pPr>
    </w:p>
    <w:p w:rsidR="0015734B" w:rsidRDefault="0015734B" w:rsidP="002A79C5">
      <w:pPr>
        <w:pStyle w:val="Textoindependiente"/>
        <w:tabs>
          <w:tab w:val="clear" w:pos="0"/>
        </w:tabs>
        <w:suppressAutoHyphens/>
        <w:spacing w:after="0"/>
        <w:rPr>
          <w:rFonts w:cs="Arial"/>
          <w:sz w:val="22"/>
          <w:szCs w:val="22"/>
          <w:lang w:val="es-CL"/>
        </w:rPr>
      </w:pPr>
      <w:r w:rsidRPr="003C5B49">
        <w:rPr>
          <w:noProof/>
          <w:lang w:val="es-CL" w:eastAsia="es-CL"/>
        </w:rPr>
        <w:drawing>
          <wp:inline distT="0" distB="0" distL="0" distR="0" wp14:anchorId="7DECCAA5" wp14:editId="0027109C">
            <wp:extent cx="6400800" cy="407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07035"/>
                    </a:xfrm>
                    <a:prstGeom prst="rect">
                      <a:avLst/>
                    </a:prstGeom>
                    <a:noFill/>
                    <a:ln>
                      <a:noFill/>
                    </a:ln>
                  </pic:spPr>
                </pic:pic>
              </a:graphicData>
            </a:graphic>
          </wp:inline>
        </w:drawing>
      </w:r>
    </w:p>
    <w:p w:rsidR="0015734B" w:rsidRDefault="0015734B" w:rsidP="002A79C5">
      <w:pPr>
        <w:pStyle w:val="Textoindependiente"/>
        <w:tabs>
          <w:tab w:val="clear" w:pos="0"/>
        </w:tabs>
        <w:suppressAutoHyphens/>
        <w:spacing w:after="0"/>
        <w:rPr>
          <w:rFonts w:cs="Arial"/>
          <w:sz w:val="22"/>
          <w:szCs w:val="22"/>
          <w:lang w:val="es-CL"/>
        </w:rPr>
      </w:pPr>
    </w:p>
    <w:p w:rsidR="00DA409E" w:rsidRDefault="00A15F1B"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La</w:t>
      </w:r>
      <w:r w:rsidRPr="00A15F1B">
        <w:rPr>
          <w:rFonts w:cs="Arial"/>
          <w:sz w:val="22"/>
          <w:szCs w:val="22"/>
          <w:lang w:val="es-CL"/>
        </w:rPr>
        <w:t xml:space="preserve"> información </w:t>
      </w:r>
      <w:r>
        <w:rPr>
          <w:rFonts w:cs="Arial"/>
          <w:sz w:val="22"/>
          <w:szCs w:val="22"/>
          <w:lang w:val="es-CL"/>
        </w:rPr>
        <w:t xml:space="preserve">entregada </w:t>
      </w:r>
      <w:r w:rsidR="00DA409E" w:rsidRPr="00A15F1B">
        <w:rPr>
          <w:rFonts w:cs="Arial"/>
          <w:sz w:val="22"/>
          <w:szCs w:val="22"/>
          <w:lang w:val="es-CL"/>
        </w:rPr>
        <w:t xml:space="preserve">será ingresada a la base de datos semestral del Software de Programación de Estacionamientos de SC NUEVO PUDAHUEL. Este software permitirá </w:t>
      </w:r>
      <w:r w:rsidR="00A9413E" w:rsidRPr="00A15F1B">
        <w:rPr>
          <w:rFonts w:cs="Arial"/>
          <w:sz w:val="22"/>
          <w:szCs w:val="22"/>
          <w:lang w:val="es-CL"/>
        </w:rPr>
        <w:t xml:space="preserve">verificar la disponibilidad y asignar la distribución </w:t>
      </w:r>
      <w:r w:rsidR="00DA409E" w:rsidRPr="00A15F1B">
        <w:rPr>
          <w:rFonts w:cs="Arial"/>
          <w:sz w:val="22"/>
          <w:szCs w:val="22"/>
          <w:lang w:val="es-CL"/>
        </w:rPr>
        <w:t>de los estaciona</w:t>
      </w:r>
      <w:r w:rsidR="00A9413E" w:rsidRPr="00A15F1B">
        <w:rPr>
          <w:rFonts w:cs="Arial"/>
          <w:sz w:val="22"/>
          <w:szCs w:val="22"/>
          <w:lang w:val="es-CL"/>
        </w:rPr>
        <w:t>mientos de aeronaves</w:t>
      </w:r>
      <w:r w:rsidR="00DA409E" w:rsidRPr="00A15F1B">
        <w:rPr>
          <w:rFonts w:cs="Arial"/>
          <w:sz w:val="22"/>
          <w:szCs w:val="22"/>
          <w:lang w:val="es-CL"/>
        </w:rPr>
        <w:t>.</w:t>
      </w:r>
    </w:p>
    <w:p w:rsidR="00D55E06" w:rsidRDefault="00D55E06" w:rsidP="00D55E06">
      <w:pPr>
        <w:pStyle w:val="Textoindependiente"/>
        <w:tabs>
          <w:tab w:val="clear" w:pos="0"/>
        </w:tabs>
        <w:suppressAutoHyphens/>
        <w:spacing w:after="0"/>
        <w:rPr>
          <w:rFonts w:cs="Arial"/>
          <w:sz w:val="22"/>
          <w:szCs w:val="22"/>
          <w:lang w:val="es-CL"/>
        </w:rPr>
      </w:pPr>
    </w:p>
    <w:p w:rsidR="00D55E06" w:rsidRDefault="00D55E06" w:rsidP="00534912">
      <w:pPr>
        <w:pStyle w:val="Textoindependiente"/>
        <w:numPr>
          <w:ilvl w:val="0"/>
          <w:numId w:val="8"/>
        </w:numPr>
        <w:tabs>
          <w:tab w:val="clear" w:pos="0"/>
        </w:tabs>
        <w:suppressAutoHyphens/>
        <w:spacing w:after="0"/>
        <w:ind w:left="426" w:hanging="426"/>
        <w:rPr>
          <w:rFonts w:cs="Arial"/>
          <w:sz w:val="22"/>
          <w:szCs w:val="22"/>
          <w:lang w:val="es-CL"/>
        </w:rPr>
      </w:pPr>
      <w:r w:rsidRPr="000B5D7C">
        <w:rPr>
          <w:rFonts w:cs="Arial"/>
          <w:sz w:val="22"/>
          <w:szCs w:val="22"/>
          <w:lang w:val="es-CL"/>
        </w:rPr>
        <w:t xml:space="preserve">De esta manera se generará la programación y asignación de estacionamientos de aeronaves (puentes de embarque y posiciones remotas) </w:t>
      </w:r>
      <w:r>
        <w:rPr>
          <w:rFonts w:cs="Arial"/>
          <w:sz w:val="22"/>
          <w:szCs w:val="22"/>
          <w:lang w:val="es-CL"/>
        </w:rPr>
        <w:t xml:space="preserve">de Temporada, </w:t>
      </w:r>
      <w:r w:rsidRPr="000B5D7C">
        <w:rPr>
          <w:rFonts w:cs="Arial"/>
          <w:sz w:val="22"/>
          <w:szCs w:val="22"/>
          <w:lang w:val="es-CL"/>
        </w:rPr>
        <w:t xml:space="preserve">teniendo en cuenta los siguientes parámetros: </w:t>
      </w:r>
    </w:p>
    <w:p w:rsidR="00D55E06" w:rsidRDefault="00D55E06" w:rsidP="00D55E06">
      <w:pPr>
        <w:pStyle w:val="Prrafodelista"/>
        <w:rPr>
          <w:rFonts w:cs="Arial"/>
          <w:sz w:val="22"/>
          <w:szCs w:val="22"/>
          <w:lang w:val="es-CL"/>
        </w:rPr>
      </w:pP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Vuelo Internacional o Nacional</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Tipo de vuelo (regular o no regular)</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vuelo (Pasajeros o Carga)</w:t>
      </w:r>
      <w:r w:rsidR="002A4528">
        <w:rPr>
          <w:rFonts w:cs="Arial"/>
          <w:sz w:val="22"/>
          <w:szCs w:val="22"/>
          <w:lang w:val="es-CL"/>
        </w:rPr>
        <w:t>.</w:t>
      </w:r>
    </w:p>
    <w:p w:rsid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aeronave</w:t>
      </w:r>
      <w:r w:rsidR="002A4528">
        <w:rPr>
          <w:rFonts w:cs="Arial"/>
          <w:sz w:val="22"/>
          <w:szCs w:val="22"/>
          <w:lang w:val="es-CL"/>
        </w:rPr>
        <w:t>.</w:t>
      </w:r>
    </w:p>
    <w:p w:rsidR="00411CA7" w:rsidRDefault="00411CA7"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Itinerario</w:t>
      </w:r>
      <w:r w:rsidR="002A4528">
        <w:rPr>
          <w:rFonts w:cs="Arial"/>
          <w:sz w:val="22"/>
          <w:szCs w:val="22"/>
          <w:lang w:val="es-CL"/>
        </w:rPr>
        <w:t>.</w:t>
      </w:r>
    </w:p>
    <w:p w:rsidR="00D55E06" w:rsidRPr="00D55E06"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Número de pasajeros</w:t>
      </w:r>
      <w:r w:rsidR="002A4528">
        <w:rPr>
          <w:rFonts w:cs="Arial"/>
          <w:sz w:val="22"/>
          <w:szCs w:val="22"/>
          <w:lang w:val="es-CL"/>
        </w:rPr>
        <w:t>.</w:t>
      </w:r>
    </w:p>
    <w:p w:rsidR="003F6334" w:rsidRPr="003F6334" w:rsidRDefault="00D55E06"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w:t>
      </w:r>
      <w:r w:rsidR="002A4528">
        <w:rPr>
          <w:rFonts w:cs="Arial"/>
          <w:sz w:val="22"/>
          <w:szCs w:val="22"/>
          <w:lang w:val="es-CL"/>
        </w:rPr>
        <w:t>iempo de uso de estacionamiento.</w:t>
      </w:r>
    </w:p>
    <w:p w:rsidR="00D55E06" w:rsidRPr="000B5D7C" w:rsidRDefault="00D55E06" w:rsidP="00D55E06">
      <w:pPr>
        <w:pStyle w:val="Textoindependiente"/>
        <w:tabs>
          <w:tab w:val="clear" w:pos="0"/>
        </w:tabs>
        <w:suppressAutoHyphens/>
        <w:spacing w:after="0"/>
        <w:rPr>
          <w:rFonts w:cs="Arial"/>
          <w:sz w:val="22"/>
          <w:szCs w:val="22"/>
          <w:lang w:val="es-CL"/>
        </w:rPr>
      </w:pPr>
    </w:p>
    <w:p w:rsidR="00D55E06" w:rsidRDefault="00D55E06"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lastRenderedPageBreak/>
        <w:t xml:space="preserve">El propósito de esta asignación de temporada es de verificar la capacidad de la </w:t>
      </w:r>
      <w:r w:rsidRPr="000B5D7C">
        <w:rPr>
          <w:rFonts w:cs="Arial"/>
          <w:sz w:val="22"/>
          <w:szCs w:val="22"/>
          <w:lang w:val="es-CL"/>
        </w:rPr>
        <w:t>infraestructura, instalaciones, equipamiento y áreas disponibles en el Área de Concesión</w:t>
      </w:r>
      <w:r>
        <w:rPr>
          <w:rFonts w:cs="Arial"/>
          <w:sz w:val="22"/>
          <w:szCs w:val="22"/>
          <w:lang w:val="es-CL"/>
        </w:rPr>
        <w:t xml:space="preserve"> para acomodar la operación constante de la información entregada.</w:t>
      </w:r>
    </w:p>
    <w:p w:rsidR="005B19A9" w:rsidRDefault="005B19A9" w:rsidP="005B19A9">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En la asignación de estacionamiento (excepto se solicitado diferentemente por las Líneas Aéreas) será dada prioridad a la asignación de Puentes de Embarque. Lo criterio para asignación será por orden decreciente de importancia, a:</w:t>
      </w:r>
    </w:p>
    <w:p w:rsidR="00A21DB6" w:rsidRDefault="00A21DB6" w:rsidP="00A21DB6">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Factibilidad del uso de la Puente de Embarque por la aeronave</w:t>
      </w:r>
      <w:r w:rsidR="00F8385C">
        <w:rPr>
          <w:rFonts w:cs="Arial"/>
          <w:sz w:val="22"/>
          <w:szCs w:val="22"/>
          <w:lang w:val="es-CL"/>
        </w:rPr>
        <w:t>;</w:t>
      </w:r>
    </w:p>
    <w:p w:rsidR="00904D8E" w:rsidRDefault="00411CA7" w:rsidP="005849BD">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Aeronaves Wide Bodies;</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mayor número de asientos</w:t>
      </w:r>
      <w:r w:rsidR="00F8385C">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de mayor recorrido</w:t>
      </w:r>
      <w:r w:rsidR="00F8385C">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menor tiempo de estacionamiento.</w:t>
      </w:r>
    </w:p>
    <w:p w:rsidR="00411CA7" w:rsidRDefault="00411CA7" w:rsidP="00411CA7">
      <w:pPr>
        <w:pStyle w:val="Textoindependiente"/>
        <w:tabs>
          <w:tab w:val="clear" w:pos="0"/>
        </w:tabs>
        <w:suppressAutoHyphens/>
        <w:spacing w:after="0"/>
        <w:ind w:left="1068"/>
        <w:rPr>
          <w:rFonts w:cs="Arial"/>
          <w:sz w:val="22"/>
          <w:szCs w:val="22"/>
          <w:lang w:val="es-CL"/>
        </w:rPr>
      </w:pPr>
    </w:p>
    <w:p w:rsidR="00411CA7" w:rsidRDefault="00411CA7"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 xml:space="preserve">La asignación de </w:t>
      </w:r>
      <w:r w:rsidR="00A21DB6">
        <w:rPr>
          <w:rFonts w:cs="Arial"/>
          <w:sz w:val="22"/>
          <w:szCs w:val="22"/>
          <w:lang w:val="es-CL"/>
        </w:rPr>
        <w:t xml:space="preserve">las distintas </w:t>
      </w:r>
      <w:r>
        <w:rPr>
          <w:rFonts w:cs="Arial"/>
          <w:sz w:val="22"/>
          <w:szCs w:val="22"/>
          <w:lang w:val="es-CL"/>
        </w:rPr>
        <w:t>Puentes de Embarque será preferencialmente hecha en acuerdo a lo siguiente criterio:</w:t>
      </w:r>
    </w:p>
    <w:p w:rsidR="00411CA7" w:rsidRDefault="00411CA7" w:rsidP="00411CA7">
      <w:pPr>
        <w:pStyle w:val="Textoindependiente"/>
        <w:tabs>
          <w:tab w:val="clear" w:pos="0"/>
        </w:tabs>
        <w:suppressAutoHyphens/>
        <w:spacing w:after="0"/>
        <w:rPr>
          <w:rFonts w:cs="Arial"/>
          <w:sz w:val="22"/>
          <w:szCs w:val="22"/>
          <w:lang w:val="es-CL"/>
        </w:rPr>
      </w:pPr>
    </w:p>
    <w:p w:rsidR="006D328E" w:rsidRDefault="006D328E"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Se considerará un tiempo de al menos 20 min </w:t>
      </w:r>
      <w:r w:rsidR="002A79C5">
        <w:rPr>
          <w:rFonts w:cs="Arial"/>
          <w:sz w:val="22"/>
          <w:szCs w:val="22"/>
          <w:lang w:val="es-CL"/>
        </w:rPr>
        <w:t>entre la</w:t>
      </w:r>
      <w:r>
        <w:rPr>
          <w:rFonts w:cs="Arial"/>
          <w:sz w:val="22"/>
          <w:szCs w:val="22"/>
          <w:lang w:val="es-CL"/>
        </w:rPr>
        <w:t xml:space="preserve"> asignación de dos vuelos consecutivos en la mis</w:t>
      </w:r>
      <w:r w:rsidR="00604E65">
        <w:rPr>
          <w:rFonts w:cs="Arial"/>
          <w:sz w:val="22"/>
          <w:szCs w:val="22"/>
          <w:lang w:val="es-CL"/>
        </w:rPr>
        <w:t>ma Puente de Embarque.</w:t>
      </w:r>
    </w:p>
    <w:p w:rsidR="003F6334" w:rsidRDefault="003F6334"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El tiempo de estacionamiento máximo permitido en un Puente de Embarque </w:t>
      </w:r>
      <w:r w:rsidR="00BA38AB">
        <w:rPr>
          <w:rFonts w:cs="Arial"/>
          <w:sz w:val="22"/>
          <w:szCs w:val="22"/>
          <w:lang w:val="es-CL"/>
        </w:rPr>
        <w:t xml:space="preserve">para una rotación completa (desde la llegada de la aeronave hasta su salida) </w:t>
      </w:r>
      <w:r>
        <w:rPr>
          <w:rFonts w:cs="Arial"/>
          <w:sz w:val="22"/>
          <w:szCs w:val="22"/>
          <w:lang w:val="es-CL"/>
        </w:rPr>
        <w:t>queda limitado a</w:t>
      </w:r>
      <w:r w:rsidR="00BA38AB">
        <w:rPr>
          <w:rFonts w:cs="Arial"/>
          <w:sz w:val="22"/>
          <w:szCs w:val="22"/>
          <w:lang w:val="es-CL"/>
        </w:rPr>
        <w:t xml:space="preserve"> 200 minutos.</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sidRPr="00BA38AB">
        <w:rPr>
          <w:rFonts w:cs="Arial"/>
          <w:sz w:val="22"/>
          <w:szCs w:val="22"/>
          <w:lang w:val="es-CL"/>
        </w:rPr>
        <w:t>Si el tiempo de estacionamiento sobrepasa los límites definidos anteriormente, entonces el estacionamiento de la aeronave será fraccionado</w:t>
      </w:r>
      <w:r>
        <w:rPr>
          <w:rFonts w:cs="Arial"/>
          <w:sz w:val="22"/>
          <w:szCs w:val="22"/>
          <w:lang w:val="es-CL"/>
        </w:rPr>
        <w:t>:</w:t>
      </w:r>
    </w:p>
    <w:p w:rsidR="00BA38AB" w:rsidRPr="00BA38AB" w:rsidRDefault="00BA38AB" w:rsidP="00534912">
      <w:pPr>
        <w:pStyle w:val="Textoindependiente"/>
        <w:numPr>
          <w:ilvl w:val="2"/>
          <w:numId w:val="14"/>
        </w:numPr>
        <w:tabs>
          <w:tab w:val="clear" w:pos="0"/>
        </w:tabs>
        <w:suppressAutoHyphens/>
        <w:spacing w:after="0"/>
        <w:rPr>
          <w:rFonts w:cs="Arial"/>
          <w:sz w:val="22"/>
          <w:szCs w:val="22"/>
          <w:lang w:val="es-CL"/>
        </w:rPr>
      </w:pPr>
      <w:r w:rsidRPr="00BA38AB">
        <w:rPr>
          <w:rFonts w:cs="Arial"/>
          <w:sz w:val="22"/>
          <w:szCs w:val="22"/>
          <w:lang w:val="es-CL"/>
        </w:rPr>
        <w:t xml:space="preserve">en </w:t>
      </w:r>
      <w:r w:rsidR="005849BD">
        <w:rPr>
          <w:rFonts w:cs="Arial"/>
          <w:sz w:val="22"/>
          <w:szCs w:val="22"/>
          <w:lang w:val="es-CL"/>
        </w:rPr>
        <w:t>5</w:t>
      </w:r>
      <w:r w:rsidRPr="00BA38AB">
        <w:rPr>
          <w:rFonts w:cs="Arial"/>
          <w:sz w:val="22"/>
          <w:szCs w:val="22"/>
          <w:lang w:val="es-CL"/>
        </w:rPr>
        <w:t xml:space="preserve">0 minutos en el proceso de arribo y </w:t>
      </w:r>
      <w:r w:rsidR="005849BD">
        <w:rPr>
          <w:rFonts w:cs="Arial"/>
          <w:sz w:val="22"/>
          <w:szCs w:val="22"/>
          <w:lang w:val="es-CL"/>
        </w:rPr>
        <w:t>9</w:t>
      </w:r>
      <w:r w:rsidRPr="00BA38AB">
        <w:rPr>
          <w:rFonts w:cs="Arial"/>
          <w:sz w:val="22"/>
          <w:szCs w:val="22"/>
          <w:lang w:val="es-CL"/>
        </w:rPr>
        <w:t>0 minutos en el proceso de salida si se trata de un wide body;</w:t>
      </w:r>
    </w:p>
    <w:p w:rsidR="00BA38AB" w:rsidRDefault="005849BD" w:rsidP="00534912">
      <w:pPr>
        <w:pStyle w:val="Textoindependiente"/>
        <w:numPr>
          <w:ilvl w:val="2"/>
          <w:numId w:val="14"/>
        </w:numPr>
        <w:tabs>
          <w:tab w:val="clear" w:pos="0"/>
        </w:tabs>
        <w:suppressAutoHyphens/>
        <w:spacing w:after="0"/>
        <w:rPr>
          <w:rFonts w:cs="Arial"/>
          <w:sz w:val="22"/>
          <w:szCs w:val="22"/>
          <w:lang w:val="es-CL"/>
        </w:rPr>
      </w:pPr>
      <w:r>
        <w:rPr>
          <w:rFonts w:cs="Arial"/>
          <w:sz w:val="22"/>
          <w:szCs w:val="22"/>
          <w:lang w:val="es-CL"/>
        </w:rPr>
        <w:t>5</w:t>
      </w:r>
      <w:r w:rsidR="00BA38AB">
        <w:rPr>
          <w:rFonts w:cs="Arial"/>
          <w:sz w:val="22"/>
          <w:szCs w:val="22"/>
          <w:lang w:val="es-CL"/>
        </w:rPr>
        <w:t xml:space="preserve">0 minutos en el proceso de arribo y </w:t>
      </w:r>
      <w:r>
        <w:rPr>
          <w:rFonts w:cs="Arial"/>
          <w:sz w:val="22"/>
          <w:szCs w:val="22"/>
          <w:lang w:val="es-CL"/>
        </w:rPr>
        <w:t>7</w:t>
      </w:r>
      <w:r w:rsidR="00BA38AB">
        <w:rPr>
          <w:rFonts w:cs="Arial"/>
          <w:sz w:val="22"/>
          <w:szCs w:val="22"/>
          <w:lang w:val="es-CL"/>
        </w:rPr>
        <w:t>0 minutos en el proceso de salida</w:t>
      </w:r>
      <w:r w:rsidR="00BA38AB" w:rsidRPr="00BA38AB">
        <w:rPr>
          <w:rFonts w:cs="Arial"/>
          <w:sz w:val="22"/>
          <w:szCs w:val="22"/>
          <w:lang w:val="es-CL"/>
        </w:rPr>
        <w:t xml:space="preserve"> si se trata de un </w:t>
      </w:r>
      <w:r w:rsidR="00BA38AB">
        <w:rPr>
          <w:rFonts w:cs="Arial"/>
          <w:sz w:val="22"/>
          <w:szCs w:val="22"/>
          <w:lang w:val="es-CL"/>
        </w:rPr>
        <w:t>narrow</w:t>
      </w:r>
      <w:r w:rsidR="00BA38AB" w:rsidRPr="00BA38AB">
        <w:rPr>
          <w:rFonts w:cs="Arial"/>
          <w:sz w:val="22"/>
          <w:szCs w:val="22"/>
          <w:lang w:val="es-CL"/>
        </w:rPr>
        <w:t xml:space="preserve"> body</w:t>
      </w:r>
      <w:r w:rsidR="00BA38AB">
        <w:rPr>
          <w:rFonts w:cs="Arial"/>
          <w:sz w:val="22"/>
          <w:szCs w:val="22"/>
          <w:lang w:val="es-CL"/>
        </w:rPr>
        <w:t>.</w:t>
      </w:r>
    </w:p>
    <w:p w:rsidR="001064B4" w:rsidRPr="001064B4" w:rsidRDefault="001064B4" w:rsidP="001064B4">
      <w:pPr>
        <w:pStyle w:val="Textoindependiente"/>
        <w:tabs>
          <w:tab w:val="clear" w:pos="0"/>
        </w:tabs>
        <w:suppressAutoHyphens/>
        <w:spacing w:after="0"/>
        <w:ind w:left="1416"/>
        <w:rPr>
          <w:rFonts w:cs="Arial"/>
          <w:i/>
          <w:sz w:val="22"/>
          <w:szCs w:val="22"/>
          <w:lang w:val="es-CL"/>
        </w:rPr>
      </w:pPr>
      <w:r>
        <w:rPr>
          <w:rFonts w:cs="Arial"/>
          <w:i/>
          <w:sz w:val="22"/>
          <w:szCs w:val="22"/>
          <w:lang w:val="es-CL"/>
        </w:rPr>
        <w:t>(</w:t>
      </w:r>
      <w:r w:rsidRPr="001064B4">
        <w:rPr>
          <w:rFonts w:cs="Arial"/>
          <w:i/>
          <w:sz w:val="22"/>
          <w:szCs w:val="22"/>
          <w:lang w:val="es-CL"/>
        </w:rPr>
        <w:t>En esta situación la aeronave deberá abandonar el estacionamiento en la Puente de Embarque que le haya sido asignado para su proceso de llegadas, después que haya pasado 70/60 minutos, y dirigirse al nuevo estacionamiento que le sea asignado para su situación de pernocte (independiente del tiempo de pernocte). 70/60 minutos antes de la salida la aeronave deberá ingresar en el estacionamiento que le haya sido asignado para realizar su proceso de salida.</w:t>
      </w:r>
      <w:r>
        <w:rPr>
          <w:rFonts w:cs="Arial"/>
          <w:i/>
          <w:sz w:val="22"/>
          <w:szCs w:val="22"/>
          <w:lang w:val="es-CL"/>
        </w:rPr>
        <w:t>)</w:t>
      </w:r>
      <w:r w:rsidRPr="001064B4">
        <w:rPr>
          <w:rFonts w:cs="Arial"/>
          <w:i/>
          <w:sz w:val="22"/>
          <w:szCs w:val="22"/>
          <w:lang w:val="es-CL"/>
        </w:rPr>
        <w:t xml:space="preserve">   </w:t>
      </w:r>
    </w:p>
    <w:p w:rsidR="001064B4" w:rsidRDefault="001064B4" w:rsidP="001064B4">
      <w:pPr>
        <w:pStyle w:val="Textoindependiente"/>
        <w:tabs>
          <w:tab w:val="clear" w:pos="0"/>
        </w:tabs>
        <w:suppressAutoHyphens/>
        <w:spacing w:after="0"/>
        <w:ind w:left="1788"/>
        <w:rPr>
          <w:rFonts w:cs="Arial"/>
          <w:sz w:val="22"/>
          <w:szCs w:val="22"/>
          <w:lang w:val="es-CL"/>
        </w:rPr>
      </w:pP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internacionales del Grupo LATAM – a partir del Puente de Embarque </w:t>
      </w:r>
      <w:r w:rsidR="007F2FB8" w:rsidRPr="00CF2AFA">
        <w:rPr>
          <w:rFonts w:cs="Arial"/>
          <w:sz w:val="22"/>
          <w:szCs w:val="22"/>
          <w:lang w:val="es-CL"/>
        </w:rPr>
        <w:t>23</w:t>
      </w:r>
      <w:r>
        <w:rPr>
          <w:rFonts w:cs="Arial"/>
          <w:sz w:val="22"/>
          <w:szCs w:val="22"/>
          <w:lang w:val="es-CL"/>
        </w:rPr>
        <w:t xml:space="preserve"> y en el sentido decreciente de la numeración de las Puertas de Embarque</w:t>
      </w:r>
      <w:r w:rsidR="00604E65">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internacionales de Líneas Aéreas no integrantes del Grupo LATAM – a partir del Puente de Embarque 10 y en el sentido creciente de la numeración de las Puertas de Embarque.</w:t>
      </w:r>
    </w:p>
    <w:p w:rsidR="00411CA7" w:rsidRPr="00A15F1B"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nacionales del Grupo LATAM - a partir del Puente de Embarque </w:t>
      </w:r>
      <w:r w:rsidR="00604E65" w:rsidRPr="00CF2AFA">
        <w:rPr>
          <w:rFonts w:cs="Arial"/>
          <w:sz w:val="22"/>
          <w:szCs w:val="22"/>
          <w:lang w:val="es-CL"/>
        </w:rPr>
        <w:t>23</w:t>
      </w:r>
      <w:r>
        <w:rPr>
          <w:rFonts w:cs="Arial"/>
          <w:sz w:val="22"/>
          <w:szCs w:val="22"/>
          <w:lang w:val="es-CL"/>
        </w:rPr>
        <w:t xml:space="preserve"> y en el sentido creciente de la numeración de las Puertas de Embarque</w:t>
      </w:r>
      <w:r w:rsidR="00604E65">
        <w:rPr>
          <w:rFonts w:cs="Arial"/>
          <w:sz w:val="22"/>
          <w:szCs w:val="22"/>
          <w:lang w:val="es-CL"/>
        </w:rPr>
        <w:t>.</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nacionales de Líneas Aéreas no integrantes del Grupo LATAM – a partir del Puente de Embarque 28 y en el sentido decreciente de la numeración de las Puertas de Embarque.</w:t>
      </w:r>
    </w:p>
    <w:p w:rsidR="00A9413E" w:rsidRDefault="00A9413E"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5849BD" w:rsidRDefault="005849BD"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5C7329" w:rsidRDefault="005C7329" w:rsidP="00A9413E">
      <w:pPr>
        <w:pStyle w:val="Textoindependiente"/>
        <w:tabs>
          <w:tab w:val="clear" w:pos="0"/>
        </w:tabs>
        <w:suppressAutoHyphens/>
        <w:spacing w:after="0"/>
        <w:rPr>
          <w:rFonts w:cs="Arial"/>
          <w:sz w:val="22"/>
          <w:szCs w:val="22"/>
          <w:lang w:val="es-CL"/>
        </w:rPr>
      </w:pPr>
    </w:p>
    <w:p w:rsidR="00A15F1B" w:rsidRPr="000B4DD9" w:rsidRDefault="000B4DD9" w:rsidP="00A9413E">
      <w:pPr>
        <w:pStyle w:val="Textoindependiente"/>
        <w:tabs>
          <w:tab w:val="clear" w:pos="0"/>
        </w:tabs>
        <w:suppressAutoHyphens/>
        <w:spacing w:after="0"/>
        <w:rPr>
          <w:rFonts w:cs="Arial"/>
          <w:b/>
          <w:sz w:val="22"/>
          <w:szCs w:val="22"/>
          <w:lang w:val="es-CL"/>
        </w:rPr>
      </w:pPr>
      <w:r w:rsidRPr="000B4DD9">
        <w:rPr>
          <w:rFonts w:cs="Arial"/>
          <w:b/>
          <w:sz w:val="22"/>
          <w:szCs w:val="22"/>
          <w:lang w:val="es-CL"/>
        </w:rPr>
        <w:lastRenderedPageBreak/>
        <w:t>Vuelos diarios – Movimiento diario</w:t>
      </w:r>
    </w:p>
    <w:p w:rsidR="00A9413E" w:rsidRPr="000B5D7C" w:rsidRDefault="00A9413E" w:rsidP="00A9413E">
      <w:pPr>
        <w:pStyle w:val="Textoindependiente"/>
        <w:tabs>
          <w:tab w:val="clear" w:pos="0"/>
        </w:tabs>
        <w:suppressAutoHyphens/>
        <w:spacing w:after="0"/>
        <w:rPr>
          <w:rFonts w:cs="Arial"/>
          <w:sz w:val="22"/>
          <w:szCs w:val="22"/>
          <w:lang w:val="es-CL"/>
        </w:rPr>
      </w:pPr>
    </w:p>
    <w:p w:rsidR="000B4DD9" w:rsidRDefault="000B4DD9" w:rsidP="00534912">
      <w:pPr>
        <w:pStyle w:val="Textoindependiente"/>
        <w:numPr>
          <w:ilvl w:val="0"/>
          <w:numId w:val="11"/>
        </w:numPr>
        <w:tabs>
          <w:tab w:val="clear" w:pos="0"/>
        </w:tabs>
        <w:suppressAutoHyphens/>
        <w:spacing w:after="0"/>
        <w:rPr>
          <w:rFonts w:cs="Arial"/>
          <w:sz w:val="22"/>
          <w:szCs w:val="22"/>
          <w:lang w:val="es-CL"/>
        </w:rPr>
      </w:pPr>
      <w:r>
        <w:rPr>
          <w:rFonts w:cs="Arial"/>
          <w:sz w:val="22"/>
          <w:szCs w:val="22"/>
          <w:lang w:val="es-CL"/>
        </w:rPr>
        <w:t>Diariamente las Líneas Aéreas podrán entregar</w:t>
      </w:r>
      <w:r w:rsidR="00D55E06">
        <w:rPr>
          <w:rFonts w:cs="Arial"/>
          <w:sz w:val="22"/>
          <w:szCs w:val="22"/>
          <w:lang w:val="es-CL"/>
        </w:rPr>
        <w:t>, se necesario,</w:t>
      </w:r>
      <w:r>
        <w:rPr>
          <w:rFonts w:cs="Arial"/>
          <w:sz w:val="22"/>
          <w:szCs w:val="22"/>
          <w:lang w:val="es-CL"/>
        </w:rPr>
        <w:t xml:space="preserve"> la información de itinerarios, rutas y material que corrija la información ya existente en el sistema para los vuelos del día siguiente</w:t>
      </w:r>
      <w:r w:rsidR="005B19A9">
        <w:rPr>
          <w:rFonts w:cs="Arial"/>
          <w:sz w:val="22"/>
          <w:szCs w:val="22"/>
          <w:lang w:val="es-CL"/>
        </w:rPr>
        <w:t xml:space="preserve"> (STA/D)</w:t>
      </w:r>
      <w:r>
        <w:rPr>
          <w:rFonts w:cs="Arial"/>
          <w:sz w:val="22"/>
          <w:szCs w:val="22"/>
          <w:lang w:val="es-CL"/>
        </w:rPr>
        <w:t xml:space="preserve">. </w:t>
      </w:r>
      <w:r w:rsidR="005B19A9">
        <w:rPr>
          <w:rFonts w:cs="Arial"/>
          <w:sz w:val="22"/>
          <w:szCs w:val="22"/>
          <w:lang w:val="es-CL"/>
        </w:rPr>
        <w:t>En complemento a la información mencionada anteriormente, las Líneas Aéreas podrán informar sobre el número de los pasajeros</w:t>
      </w:r>
      <w:r w:rsidR="002A79C5">
        <w:rPr>
          <w:rFonts w:cs="Arial"/>
          <w:sz w:val="22"/>
          <w:szCs w:val="22"/>
          <w:lang w:val="es-CL"/>
        </w:rPr>
        <w:t xml:space="preserve"> estimados/reales</w:t>
      </w:r>
      <w:r w:rsidR="005B19A9">
        <w:rPr>
          <w:rFonts w:cs="Arial"/>
          <w:sz w:val="22"/>
          <w:szCs w:val="22"/>
          <w:lang w:val="es-CL"/>
        </w:rPr>
        <w:t xml:space="preserve"> y el número de los pasajeros PMR (Pasajeros de </w:t>
      </w:r>
      <w:r w:rsidR="00D925C6">
        <w:rPr>
          <w:rFonts w:cs="Arial"/>
          <w:sz w:val="22"/>
          <w:szCs w:val="22"/>
          <w:lang w:val="es-CL"/>
        </w:rPr>
        <w:t>Movilidad</w:t>
      </w:r>
      <w:r w:rsidR="005B19A9">
        <w:rPr>
          <w:rFonts w:cs="Arial"/>
          <w:sz w:val="22"/>
          <w:szCs w:val="22"/>
          <w:lang w:val="es-CL"/>
        </w:rPr>
        <w:t xml:space="preserve"> Reducida) transportados en cada vuelo.</w:t>
      </w:r>
    </w:p>
    <w:p w:rsidR="000B4DD9" w:rsidRDefault="000B4DD9" w:rsidP="000B4DD9">
      <w:pPr>
        <w:pStyle w:val="Textoindependiente"/>
        <w:tabs>
          <w:tab w:val="clear" w:pos="0"/>
        </w:tabs>
        <w:suppressAutoHyphens/>
        <w:spacing w:after="0"/>
        <w:rPr>
          <w:rFonts w:cs="Arial"/>
          <w:sz w:val="22"/>
          <w:szCs w:val="22"/>
          <w:lang w:val="es-CL"/>
        </w:rPr>
      </w:pPr>
    </w:p>
    <w:p w:rsidR="000B4DD9" w:rsidRDefault="000B4DD9" w:rsidP="00534912">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Esa información denominada de “</w:t>
      </w:r>
      <w:r w:rsidRPr="000B4DD9">
        <w:rPr>
          <w:rFonts w:cs="Arial"/>
          <w:b/>
          <w:sz w:val="22"/>
          <w:szCs w:val="22"/>
          <w:lang w:val="es-CL"/>
        </w:rPr>
        <w:t>Movimiento Diario</w:t>
      </w:r>
      <w:r>
        <w:rPr>
          <w:rFonts w:cs="Arial"/>
          <w:sz w:val="22"/>
          <w:szCs w:val="22"/>
          <w:lang w:val="es-CL"/>
        </w:rPr>
        <w:t>” deberá ser entregada alrededor de las 20h del día anterior al día de operación.</w:t>
      </w:r>
    </w:p>
    <w:p w:rsidR="000B4DD9" w:rsidRDefault="000B4DD9" w:rsidP="00534912">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no entrega de “</w:t>
      </w:r>
      <w:r w:rsidRPr="000B4DD9">
        <w:rPr>
          <w:rFonts w:cs="Arial"/>
          <w:b/>
          <w:sz w:val="22"/>
          <w:szCs w:val="22"/>
          <w:lang w:val="es-CL"/>
        </w:rPr>
        <w:t>Movimiento Diario</w:t>
      </w:r>
      <w:r>
        <w:rPr>
          <w:rFonts w:cs="Arial"/>
          <w:sz w:val="22"/>
          <w:szCs w:val="22"/>
          <w:lang w:val="es-CL"/>
        </w:rPr>
        <w:t xml:space="preserve">” implica la mantención de la utilización de la información de vuelos de temporada existente en </w:t>
      </w:r>
      <w:r w:rsidRPr="00A15F1B">
        <w:rPr>
          <w:rFonts w:cs="Arial"/>
          <w:sz w:val="22"/>
          <w:szCs w:val="22"/>
          <w:lang w:val="es-CL"/>
        </w:rPr>
        <w:t>la base de datos semestral del Software de Programación de Estacionamientos de SC NUEVO PUDAHUEL</w:t>
      </w:r>
      <w:r>
        <w:rPr>
          <w:rFonts w:cs="Arial"/>
          <w:sz w:val="22"/>
          <w:szCs w:val="22"/>
          <w:lang w:val="es-CL"/>
        </w:rPr>
        <w:t>.</w:t>
      </w:r>
    </w:p>
    <w:p w:rsidR="000B4DD9" w:rsidRDefault="000B4DD9" w:rsidP="00534912">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Para la entrega de “Movimiento Diario” será utilizado el correo electrónico: </w:t>
      </w:r>
      <w:hyperlink r:id="rId12" w:history="1">
        <w:r w:rsidR="00D55E06" w:rsidRPr="00C23797">
          <w:rPr>
            <w:rStyle w:val="Hipervnculo"/>
            <w:rFonts w:cs="Arial"/>
            <w:sz w:val="22"/>
            <w:szCs w:val="22"/>
            <w:lang w:val="es-CL"/>
          </w:rPr>
          <w:t>eta.etd@nuevopudahuel.cl</w:t>
        </w:r>
      </w:hyperlink>
    </w:p>
    <w:p w:rsidR="00553E94" w:rsidRPr="00553E94" w:rsidRDefault="000B4DD9" w:rsidP="00553E94">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El formato a utilizar para la entrega de </w:t>
      </w:r>
      <w:r w:rsidR="00D55E06">
        <w:rPr>
          <w:rFonts w:cs="Arial"/>
          <w:sz w:val="22"/>
          <w:szCs w:val="22"/>
          <w:lang w:val="es-CL"/>
        </w:rPr>
        <w:t>“Movimiento Diario”</w:t>
      </w:r>
      <w:r>
        <w:rPr>
          <w:rFonts w:cs="Arial"/>
          <w:sz w:val="22"/>
          <w:szCs w:val="22"/>
          <w:lang w:val="es-CL"/>
        </w:rPr>
        <w:t xml:space="preserve"> será lo </w:t>
      </w:r>
      <w:r w:rsidR="00D55E06">
        <w:rPr>
          <w:rFonts w:cs="Arial"/>
          <w:sz w:val="22"/>
          <w:szCs w:val="22"/>
          <w:lang w:val="es-CL"/>
        </w:rPr>
        <w:t xml:space="preserve">acordado entre </w:t>
      </w:r>
      <w:r w:rsidR="00D55E06" w:rsidRPr="000B5D7C">
        <w:rPr>
          <w:rFonts w:cs="Arial"/>
          <w:sz w:val="22"/>
          <w:szCs w:val="22"/>
          <w:lang w:val="es-CL"/>
        </w:rPr>
        <w:t xml:space="preserve">a la Gerencia de Operaciones de </w:t>
      </w:r>
      <w:r w:rsidR="00D55E06" w:rsidRPr="000B5D7C">
        <w:rPr>
          <w:rFonts w:eastAsia="Tahoma" w:cs="Arial"/>
          <w:sz w:val="22"/>
          <w:szCs w:val="22"/>
          <w:lang w:val="es-CL"/>
        </w:rPr>
        <w:t>SC NUEVO PUDAHUEL</w:t>
      </w:r>
      <w:r w:rsidR="00D55E06">
        <w:rPr>
          <w:rFonts w:eastAsia="Tahoma" w:cs="Arial"/>
          <w:sz w:val="22"/>
          <w:szCs w:val="22"/>
          <w:lang w:val="es-CL"/>
        </w:rPr>
        <w:t xml:space="preserve"> y las Líneas Aéreas</w:t>
      </w:r>
      <w:r>
        <w:rPr>
          <w:rFonts w:cs="Arial"/>
          <w:sz w:val="22"/>
          <w:szCs w:val="22"/>
          <w:lang w:val="es-CL"/>
        </w:rPr>
        <w:t xml:space="preserve">. </w:t>
      </w:r>
    </w:p>
    <w:p w:rsidR="00553E94" w:rsidRDefault="00553E94" w:rsidP="00553E94">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La entrega posterior de “</w:t>
      </w:r>
      <w:r w:rsidRPr="00553E94">
        <w:rPr>
          <w:rFonts w:cs="Arial"/>
          <w:b/>
          <w:sz w:val="22"/>
          <w:szCs w:val="22"/>
          <w:lang w:val="es-CL"/>
        </w:rPr>
        <w:t>Movimiento Diario</w:t>
      </w:r>
      <w:r>
        <w:rPr>
          <w:rFonts w:cs="Arial"/>
          <w:sz w:val="22"/>
          <w:szCs w:val="22"/>
          <w:lang w:val="es-CL"/>
        </w:rPr>
        <w:t>” será tratada como un cambio a la “</w:t>
      </w:r>
      <w:r w:rsidRPr="00553E94">
        <w:rPr>
          <w:rFonts w:cs="Arial"/>
          <w:b/>
          <w:sz w:val="22"/>
          <w:szCs w:val="22"/>
          <w:lang w:val="es-CL"/>
        </w:rPr>
        <w:t>Operación Diaria</w:t>
      </w:r>
      <w:r>
        <w:rPr>
          <w:rFonts w:cs="Arial"/>
          <w:sz w:val="22"/>
          <w:szCs w:val="22"/>
          <w:lang w:val="es-CL"/>
        </w:rPr>
        <w:t xml:space="preserve">”, debiendo obedecer a los criterios definidos para esta. </w:t>
      </w:r>
    </w:p>
    <w:p w:rsidR="00553E94" w:rsidRDefault="00553E94" w:rsidP="00553E94">
      <w:pPr>
        <w:pStyle w:val="Textoindependiente"/>
        <w:tabs>
          <w:tab w:val="clear" w:pos="0"/>
        </w:tabs>
        <w:suppressAutoHyphens/>
        <w:spacing w:after="0"/>
        <w:ind w:left="480"/>
        <w:rPr>
          <w:rFonts w:cs="Arial"/>
          <w:sz w:val="22"/>
          <w:szCs w:val="22"/>
          <w:lang w:val="es-CL"/>
        </w:rPr>
      </w:pPr>
    </w:p>
    <w:p w:rsidR="000B4DD9" w:rsidRDefault="000B4DD9" w:rsidP="000B4DD9">
      <w:pPr>
        <w:pStyle w:val="Textoindependiente"/>
        <w:tabs>
          <w:tab w:val="clear" w:pos="0"/>
        </w:tabs>
        <w:suppressAutoHyphens/>
        <w:spacing w:after="0"/>
        <w:ind w:left="120"/>
        <w:rPr>
          <w:rFonts w:cs="Arial"/>
          <w:sz w:val="22"/>
          <w:szCs w:val="22"/>
          <w:lang w:val="es-CL"/>
        </w:rPr>
      </w:pPr>
    </w:p>
    <w:p w:rsidR="005B19A9" w:rsidRDefault="005B19A9" w:rsidP="00534912">
      <w:pPr>
        <w:pStyle w:val="Textoindependiente"/>
        <w:numPr>
          <w:ilvl w:val="0"/>
          <w:numId w:val="11"/>
        </w:numPr>
        <w:tabs>
          <w:tab w:val="clear" w:pos="0"/>
        </w:tabs>
        <w:suppressAutoHyphens/>
        <w:spacing w:after="0"/>
        <w:rPr>
          <w:rFonts w:cs="Arial"/>
          <w:sz w:val="22"/>
          <w:szCs w:val="22"/>
          <w:lang w:val="es-CL"/>
        </w:rPr>
      </w:pPr>
      <w:r>
        <w:rPr>
          <w:rFonts w:cs="Arial"/>
          <w:sz w:val="22"/>
          <w:szCs w:val="22"/>
          <w:lang w:val="es-CL"/>
        </w:rPr>
        <w:t>La</w:t>
      </w:r>
      <w:r w:rsidRPr="00A15F1B">
        <w:rPr>
          <w:rFonts w:cs="Arial"/>
          <w:sz w:val="22"/>
          <w:szCs w:val="22"/>
          <w:lang w:val="es-CL"/>
        </w:rPr>
        <w:t xml:space="preserve"> información </w:t>
      </w:r>
      <w:r>
        <w:rPr>
          <w:rFonts w:cs="Arial"/>
          <w:sz w:val="22"/>
          <w:szCs w:val="22"/>
          <w:lang w:val="es-CL"/>
        </w:rPr>
        <w:t xml:space="preserve">entregada </w:t>
      </w:r>
      <w:r w:rsidRPr="00A15F1B">
        <w:rPr>
          <w:rFonts w:cs="Arial"/>
          <w:sz w:val="22"/>
          <w:szCs w:val="22"/>
          <w:lang w:val="es-CL"/>
        </w:rPr>
        <w:t xml:space="preserve">será ingresada a la base de datos del Software de Programación de Estacionamientos de SC NUEVO PUDAHUEL. Este software permitirá </w:t>
      </w:r>
      <w:r>
        <w:rPr>
          <w:rFonts w:cs="Arial"/>
          <w:sz w:val="22"/>
          <w:szCs w:val="22"/>
          <w:lang w:val="es-CL"/>
        </w:rPr>
        <w:t>rever</w:t>
      </w:r>
      <w:r w:rsidRPr="00A15F1B">
        <w:rPr>
          <w:rFonts w:cs="Arial"/>
          <w:sz w:val="22"/>
          <w:szCs w:val="22"/>
          <w:lang w:val="es-CL"/>
        </w:rPr>
        <w:t xml:space="preserve"> la disponibilidad y asignar la distribución de los estacionamientos de aeronaves.</w:t>
      </w:r>
    </w:p>
    <w:p w:rsidR="005B19A9" w:rsidRDefault="005B19A9" w:rsidP="005B19A9">
      <w:pPr>
        <w:pStyle w:val="Textoindependiente"/>
        <w:tabs>
          <w:tab w:val="clear" w:pos="0"/>
        </w:tabs>
        <w:suppressAutoHyphens/>
        <w:spacing w:after="0"/>
        <w:rPr>
          <w:rFonts w:cs="Arial"/>
          <w:sz w:val="22"/>
          <w:szCs w:val="22"/>
          <w:lang w:val="es-CL"/>
        </w:rPr>
      </w:pPr>
    </w:p>
    <w:p w:rsidR="00DA409E" w:rsidRPr="000B5D7C" w:rsidRDefault="00DA409E" w:rsidP="00534912">
      <w:pPr>
        <w:pStyle w:val="Textoindependiente"/>
        <w:numPr>
          <w:ilvl w:val="0"/>
          <w:numId w:val="11"/>
        </w:numPr>
        <w:tabs>
          <w:tab w:val="clear" w:pos="0"/>
        </w:tabs>
        <w:suppressAutoHyphens/>
        <w:spacing w:after="0"/>
        <w:rPr>
          <w:rFonts w:cs="Arial"/>
          <w:sz w:val="22"/>
          <w:szCs w:val="22"/>
          <w:lang w:val="es-CL"/>
        </w:rPr>
      </w:pPr>
      <w:r w:rsidRPr="000B5D7C">
        <w:rPr>
          <w:rFonts w:cs="Arial"/>
          <w:sz w:val="22"/>
          <w:szCs w:val="22"/>
          <w:lang w:val="es-CL"/>
        </w:rPr>
        <w:t xml:space="preserve">De esta manera se generará la programación y asignación de estacionamientos de aeronaves (puentes de embarque y posiciones remotas) teniendo en cuenta los siguientes parámetros: </w:t>
      </w:r>
    </w:p>
    <w:p w:rsidR="00DA409E" w:rsidRPr="000B5D7C" w:rsidRDefault="00DA409E" w:rsidP="00DA409E">
      <w:pPr>
        <w:pStyle w:val="Textoindependiente"/>
        <w:tabs>
          <w:tab w:val="clear" w:pos="0"/>
        </w:tabs>
        <w:suppressAutoHyphens/>
        <w:spacing w:after="0"/>
        <w:rPr>
          <w:rFonts w:cs="Arial"/>
          <w:sz w:val="12"/>
          <w:szCs w:val="12"/>
          <w:lang w:val="es-CL"/>
        </w:rPr>
      </w:pPr>
    </w:p>
    <w:p w:rsidR="005B19A9" w:rsidRDefault="005B19A9" w:rsidP="005B19A9">
      <w:pPr>
        <w:pStyle w:val="Prrafodelista"/>
        <w:rPr>
          <w:rFonts w:cs="Arial"/>
          <w:sz w:val="22"/>
          <w:szCs w:val="22"/>
          <w:lang w:val="es-CL"/>
        </w:rPr>
      </w:pP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Vuelo Internacional o Nacional</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Pr>
          <w:rFonts w:cs="Arial"/>
          <w:sz w:val="22"/>
          <w:szCs w:val="22"/>
          <w:lang w:val="es-CL"/>
        </w:rPr>
        <w:t>Tipo de vuelo (regular o no regular)</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vuelo (Pasajeros o Carga)</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Tipo de aeronave</w:t>
      </w:r>
      <w:r w:rsidR="00C530D9">
        <w:rPr>
          <w:rFonts w:cs="Arial"/>
          <w:sz w:val="22"/>
          <w:szCs w:val="22"/>
          <w:lang w:val="es-CL"/>
        </w:rPr>
        <w:t>.</w:t>
      </w:r>
    </w:p>
    <w:p w:rsidR="005B19A9" w:rsidRP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Número de pasajeros</w:t>
      </w:r>
      <w:r w:rsidR="00C530D9">
        <w:rPr>
          <w:rFonts w:cs="Arial"/>
          <w:sz w:val="22"/>
          <w:szCs w:val="22"/>
          <w:lang w:val="es-CL"/>
        </w:rPr>
        <w:t>.</w:t>
      </w:r>
    </w:p>
    <w:p w:rsidR="005B19A9" w:rsidRDefault="005B19A9" w:rsidP="00534912">
      <w:pPr>
        <w:pStyle w:val="Textoindependiente"/>
        <w:numPr>
          <w:ilvl w:val="0"/>
          <w:numId w:val="13"/>
        </w:numPr>
        <w:tabs>
          <w:tab w:val="clear" w:pos="0"/>
        </w:tabs>
        <w:suppressAutoHyphens/>
        <w:spacing w:after="0"/>
        <w:rPr>
          <w:rFonts w:cs="Arial"/>
          <w:sz w:val="22"/>
          <w:szCs w:val="22"/>
          <w:lang w:val="es-CL"/>
        </w:rPr>
      </w:pPr>
      <w:r w:rsidRPr="000B5D7C">
        <w:rPr>
          <w:rFonts w:cs="Arial"/>
          <w:sz w:val="22"/>
          <w:szCs w:val="22"/>
          <w:lang w:val="es-CL"/>
        </w:rPr>
        <w:t>T</w:t>
      </w:r>
      <w:r w:rsidR="00C530D9">
        <w:rPr>
          <w:rFonts w:cs="Arial"/>
          <w:sz w:val="22"/>
          <w:szCs w:val="22"/>
          <w:lang w:val="es-CL"/>
        </w:rPr>
        <w:t>iempo de uso de estacionamiento.</w:t>
      </w:r>
    </w:p>
    <w:p w:rsidR="005B19A9" w:rsidRDefault="005B19A9" w:rsidP="005B19A9">
      <w:pPr>
        <w:pStyle w:val="Textoindependiente"/>
        <w:tabs>
          <w:tab w:val="clear" w:pos="0"/>
        </w:tabs>
        <w:suppressAutoHyphens/>
        <w:spacing w:after="0"/>
        <w:rPr>
          <w:rFonts w:cs="Arial"/>
          <w:sz w:val="22"/>
          <w:szCs w:val="22"/>
          <w:lang w:val="es-CL"/>
        </w:rPr>
      </w:pPr>
    </w:p>
    <w:p w:rsidR="00411CA7" w:rsidRDefault="00F26D61" w:rsidP="00534912">
      <w:pPr>
        <w:pStyle w:val="Textoindependiente"/>
        <w:numPr>
          <w:ilvl w:val="0"/>
          <w:numId w:val="8"/>
        </w:numPr>
        <w:tabs>
          <w:tab w:val="clear" w:pos="0"/>
        </w:tabs>
        <w:suppressAutoHyphens/>
        <w:spacing w:after="0"/>
        <w:ind w:left="426" w:hanging="426"/>
        <w:rPr>
          <w:rFonts w:cs="Arial"/>
          <w:sz w:val="22"/>
          <w:szCs w:val="22"/>
          <w:lang w:val="es-CL"/>
        </w:rPr>
      </w:pPr>
      <w:r>
        <w:rPr>
          <w:rFonts w:cs="Arial"/>
          <w:sz w:val="22"/>
          <w:szCs w:val="22"/>
          <w:lang w:val="es-CL"/>
        </w:rPr>
        <w:t xml:space="preserve">La asignación diaria será ejecutada en acuerdo a </w:t>
      </w:r>
      <w:r w:rsidR="00411CA7">
        <w:rPr>
          <w:rFonts w:cs="Arial"/>
          <w:sz w:val="22"/>
          <w:szCs w:val="22"/>
          <w:lang w:val="es-CL"/>
        </w:rPr>
        <w:t>la información entregada</w:t>
      </w:r>
      <w:r>
        <w:rPr>
          <w:rFonts w:cs="Arial"/>
          <w:sz w:val="22"/>
          <w:szCs w:val="22"/>
          <w:lang w:val="es-CL"/>
        </w:rPr>
        <w:t xml:space="preserve"> por las Líneas Aéreas y será basada en los siguientes </w:t>
      </w:r>
      <w:r w:rsidR="002A79C5">
        <w:rPr>
          <w:rFonts w:cs="Arial"/>
          <w:sz w:val="22"/>
          <w:szCs w:val="22"/>
          <w:lang w:val="es-CL"/>
        </w:rPr>
        <w:t>criterios:</w:t>
      </w:r>
    </w:p>
    <w:p w:rsidR="00411CA7" w:rsidRDefault="00411CA7" w:rsidP="00411CA7">
      <w:pPr>
        <w:pStyle w:val="Textoindependiente"/>
        <w:tabs>
          <w:tab w:val="clear" w:pos="0"/>
        </w:tabs>
        <w:suppressAutoHyphens/>
        <w:spacing w:after="0"/>
        <w:rPr>
          <w:rFonts w:cs="Arial"/>
          <w:sz w:val="22"/>
          <w:szCs w:val="22"/>
          <w:lang w:val="es-CL"/>
        </w:rPr>
      </w:pPr>
    </w:p>
    <w:p w:rsidR="00411CA7" w:rsidRDefault="00A21DB6"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En la asignación de estacionamiento (excepto se solicitado diferentemente por las Líneas Aéreas) s</w:t>
      </w:r>
      <w:r w:rsidR="00411CA7">
        <w:rPr>
          <w:rFonts w:cs="Arial"/>
          <w:sz w:val="22"/>
          <w:szCs w:val="22"/>
          <w:lang w:val="es-CL"/>
        </w:rPr>
        <w:t xml:space="preserve">erá dada prioridad </w:t>
      </w:r>
      <w:r>
        <w:rPr>
          <w:rFonts w:cs="Arial"/>
          <w:sz w:val="22"/>
          <w:szCs w:val="22"/>
          <w:lang w:val="es-CL"/>
        </w:rPr>
        <w:t>a</w:t>
      </w:r>
      <w:r w:rsidR="00411CA7">
        <w:rPr>
          <w:rFonts w:cs="Arial"/>
          <w:sz w:val="22"/>
          <w:szCs w:val="22"/>
          <w:lang w:val="es-CL"/>
        </w:rPr>
        <w:t xml:space="preserve"> la asignación de Puentes de Embarque</w:t>
      </w:r>
      <w:r>
        <w:rPr>
          <w:rFonts w:cs="Arial"/>
          <w:sz w:val="22"/>
          <w:szCs w:val="22"/>
          <w:lang w:val="es-CL"/>
        </w:rPr>
        <w:t>.</w:t>
      </w:r>
      <w:r w:rsidR="00411CA7">
        <w:rPr>
          <w:rFonts w:cs="Arial"/>
          <w:sz w:val="22"/>
          <w:szCs w:val="22"/>
          <w:lang w:val="es-CL"/>
        </w:rPr>
        <w:t xml:space="preserve"> </w:t>
      </w:r>
      <w:r w:rsidR="00684C5B" w:rsidRPr="00CF2AFA">
        <w:rPr>
          <w:rFonts w:cs="Arial"/>
          <w:sz w:val="22"/>
          <w:szCs w:val="22"/>
          <w:lang w:val="es-CL"/>
        </w:rPr>
        <w:t>El</w:t>
      </w:r>
      <w:r>
        <w:rPr>
          <w:rFonts w:cs="Arial"/>
          <w:sz w:val="22"/>
          <w:szCs w:val="22"/>
          <w:lang w:val="es-CL"/>
        </w:rPr>
        <w:t xml:space="preserve"> criterio para </w:t>
      </w:r>
      <w:r w:rsidR="00684C5B" w:rsidRPr="00CF2AFA">
        <w:rPr>
          <w:rFonts w:cs="Arial"/>
          <w:sz w:val="22"/>
          <w:szCs w:val="22"/>
          <w:lang w:val="es-CL"/>
        </w:rPr>
        <w:t>la</w:t>
      </w:r>
      <w:r w:rsidR="00684C5B">
        <w:rPr>
          <w:rFonts w:cs="Arial"/>
          <w:sz w:val="22"/>
          <w:szCs w:val="22"/>
          <w:lang w:val="es-CL"/>
        </w:rPr>
        <w:t xml:space="preserve"> </w:t>
      </w:r>
      <w:r>
        <w:rPr>
          <w:rFonts w:cs="Arial"/>
          <w:sz w:val="22"/>
          <w:szCs w:val="22"/>
          <w:lang w:val="es-CL"/>
        </w:rPr>
        <w:t>asignación</w:t>
      </w:r>
      <w:r w:rsidR="00684C5B">
        <w:rPr>
          <w:rFonts w:cs="Arial"/>
          <w:sz w:val="22"/>
          <w:szCs w:val="22"/>
          <w:lang w:val="es-CL"/>
        </w:rPr>
        <w:t>,</w:t>
      </w:r>
      <w:r>
        <w:rPr>
          <w:rFonts w:cs="Arial"/>
          <w:sz w:val="22"/>
          <w:szCs w:val="22"/>
          <w:lang w:val="es-CL"/>
        </w:rPr>
        <w:t xml:space="preserve"> será </w:t>
      </w:r>
      <w:r w:rsidR="00411CA7">
        <w:rPr>
          <w:rFonts w:cs="Arial"/>
          <w:sz w:val="22"/>
          <w:szCs w:val="22"/>
          <w:lang w:val="es-CL"/>
        </w:rPr>
        <w:t>por orden decreciente de importancia, a:</w:t>
      </w:r>
    </w:p>
    <w:p w:rsidR="00411CA7" w:rsidRDefault="00411CA7" w:rsidP="00411CA7">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Factibilidad del uso de la Puente de Embarque por la aeronave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Aeronaves Wide Bodies;</w:t>
      </w:r>
    </w:p>
    <w:p w:rsidR="00F26D61" w:rsidRDefault="00411CA7" w:rsidP="00534912">
      <w:pPr>
        <w:pStyle w:val="Textoindependiente"/>
        <w:numPr>
          <w:ilvl w:val="1"/>
          <w:numId w:val="14"/>
        </w:numPr>
        <w:tabs>
          <w:tab w:val="clear" w:pos="0"/>
        </w:tabs>
        <w:suppressAutoHyphens/>
        <w:spacing w:after="0"/>
        <w:rPr>
          <w:rFonts w:cs="Arial"/>
          <w:sz w:val="22"/>
          <w:szCs w:val="22"/>
          <w:lang w:val="es-CL"/>
        </w:rPr>
      </w:pPr>
      <w:r w:rsidRPr="00F26D61">
        <w:rPr>
          <w:rFonts w:cs="Arial"/>
          <w:sz w:val="22"/>
          <w:szCs w:val="22"/>
          <w:lang w:val="es-CL"/>
        </w:rPr>
        <w:t xml:space="preserve">A los vuelos con mayor número de </w:t>
      </w:r>
      <w:r w:rsidR="00F26D61" w:rsidRPr="00F26D61">
        <w:rPr>
          <w:rFonts w:cs="Arial"/>
          <w:sz w:val="22"/>
          <w:szCs w:val="22"/>
          <w:lang w:val="es-CL"/>
        </w:rPr>
        <w:t xml:space="preserve">pasajeros </w:t>
      </w:r>
    </w:p>
    <w:p w:rsidR="00411CA7" w:rsidRPr="00F26D61" w:rsidRDefault="00411CA7" w:rsidP="00534912">
      <w:pPr>
        <w:pStyle w:val="Textoindependiente"/>
        <w:numPr>
          <w:ilvl w:val="1"/>
          <w:numId w:val="14"/>
        </w:numPr>
        <w:tabs>
          <w:tab w:val="clear" w:pos="0"/>
        </w:tabs>
        <w:suppressAutoHyphens/>
        <w:spacing w:after="0"/>
        <w:rPr>
          <w:rFonts w:cs="Arial"/>
          <w:sz w:val="22"/>
          <w:szCs w:val="22"/>
          <w:lang w:val="es-CL"/>
        </w:rPr>
      </w:pPr>
      <w:r w:rsidRPr="00F26D61">
        <w:rPr>
          <w:rFonts w:cs="Arial"/>
          <w:sz w:val="22"/>
          <w:szCs w:val="22"/>
          <w:lang w:val="es-CL"/>
        </w:rPr>
        <w:t>A los vuelos de mayor recorrido</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A los vuelos con menor tiempo de estacionamiento.</w:t>
      </w:r>
    </w:p>
    <w:p w:rsidR="00F26D61" w:rsidRDefault="00F26D61" w:rsidP="00F26D61">
      <w:pPr>
        <w:pStyle w:val="Textoindependiente"/>
        <w:tabs>
          <w:tab w:val="clear" w:pos="0"/>
        </w:tabs>
        <w:suppressAutoHyphens/>
        <w:spacing w:after="0"/>
        <w:ind w:left="348"/>
        <w:rPr>
          <w:rFonts w:cs="Arial"/>
          <w:i/>
          <w:sz w:val="22"/>
          <w:szCs w:val="22"/>
          <w:lang w:val="es-CL"/>
        </w:rPr>
      </w:pPr>
    </w:p>
    <w:p w:rsidR="00F26D61" w:rsidRPr="00F26D61" w:rsidRDefault="00F26D61" w:rsidP="00F26D61">
      <w:pPr>
        <w:pStyle w:val="Textoindependiente"/>
        <w:tabs>
          <w:tab w:val="clear" w:pos="0"/>
        </w:tabs>
        <w:suppressAutoHyphens/>
        <w:spacing w:after="0"/>
        <w:ind w:left="348"/>
        <w:rPr>
          <w:rFonts w:cs="Arial"/>
          <w:i/>
          <w:sz w:val="22"/>
          <w:szCs w:val="22"/>
          <w:lang w:val="es-CL"/>
        </w:rPr>
      </w:pPr>
      <w:r w:rsidRPr="00F26D61">
        <w:rPr>
          <w:rFonts w:cs="Arial"/>
          <w:i/>
          <w:sz w:val="22"/>
          <w:szCs w:val="22"/>
          <w:lang w:val="es-CL"/>
        </w:rPr>
        <w:lastRenderedPageBreak/>
        <w:t>Nota</w:t>
      </w:r>
      <w:r>
        <w:rPr>
          <w:rFonts w:cs="Arial"/>
          <w:i/>
          <w:sz w:val="22"/>
          <w:szCs w:val="22"/>
          <w:lang w:val="es-CL"/>
        </w:rPr>
        <w:t>: La prioridad de asignación de Puentes de Embarque podrá ser cambiada en función de lo número de pasajeros PMR transportados.</w:t>
      </w:r>
    </w:p>
    <w:p w:rsidR="00411CA7" w:rsidRDefault="00411CA7" w:rsidP="00411CA7">
      <w:pPr>
        <w:pStyle w:val="Textoindependiente"/>
        <w:tabs>
          <w:tab w:val="clear" w:pos="0"/>
        </w:tabs>
        <w:suppressAutoHyphens/>
        <w:spacing w:after="0"/>
        <w:ind w:left="1068"/>
        <w:rPr>
          <w:rFonts w:cs="Arial"/>
          <w:sz w:val="22"/>
          <w:szCs w:val="22"/>
          <w:lang w:val="es-CL"/>
        </w:rPr>
      </w:pPr>
    </w:p>
    <w:p w:rsidR="00411CA7" w:rsidRDefault="00411CA7"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 xml:space="preserve">La asignación de </w:t>
      </w:r>
      <w:r w:rsidR="00A21DB6">
        <w:rPr>
          <w:rFonts w:cs="Arial"/>
          <w:sz w:val="22"/>
          <w:szCs w:val="22"/>
          <w:lang w:val="es-CL"/>
        </w:rPr>
        <w:t xml:space="preserve">las distintas </w:t>
      </w:r>
      <w:r>
        <w:rPr>
          <w:rFonts w:cs="Arial"/>
          <w:sz w:val="22"/>
          <w:szCs w:val="22"/>
          <w:lang w:val="es-CL"/>
        </w:rPr>
        <w:t>Puentes de Embarque será preferencialmente hecha en acuerdo a lo siguiente criterio:</w:t>
      </w:r>
    </w:p>
    <w:p w:rsidR="00411CA7" w:rsidRDefault="00411CA7" w:rsidP="00411CA7">
      <w:pPr>
        <w:pStyle w:val="Textoindependiente"/>
        <w:tabs>
          <w:tab w:val="clear" w:pos="0"/>
        </w:tabs>
        <w:suppressAutoHyphens/>
        <w:spacing w:after="0"/>
        <w:rPr>
          <w:rFonts w:cs="Arial"/>
          <w:sz w:val="22"/>
          <w:szCs w:val="22"/>
          <w:lang w:val="es-CL"/>
        </w:rPr>
      </w:pPr>
    </w:p>
    <w:p w:rsidR="00BA38AB" w:rsidRDefault="00BA38AB" w:rsidP="00BA38AB">
      <w:pPr>
        <w:pStyle w:val="Textoindependiente"/>
        <w:tabs>
          <w:tab w:val="clear" w:pos="0"/>
        </w:tabs>
        <w:suppressAutoHyphens/>
        <w:spacing w:after="0"/>
        <w:rPr>
          <w:rFonts w:cs="Arial"/>
          <w:sz w:val="22"/>
          <w:szCs w:val="22"/>
          <w:lang w:val="es-CL"/>
        </w:rPr>
      </w:pPr>
    </w:p>
    <w:p w:rsidR="00BE76D6" w:rsidRPr="00BE76D6" w:rsidRDefault="006D328E" w:rsidP="00CF2AFA">
      <w:pPr>
        <w:pStyle w:val="Textoindependiente"/>
        <w:numPr>
          <w:ilvl w:val="1"/>
          <w:numId w:val="14"/>
        </w:numPr>
        <w:tabs>
          <w:tab w:val="clear" w:pos="0"/>
        </w:tabs>
        <w:suppressAutoHyphens/>
        <w:spacing w:after="0"/>
        <w:rPr>
          <w:rFonts w:cs="Arial"/>
          <w:b/>
          <w:color w:val="FF0000"/>
          <w:sz w:val="22"/>
          <w:szCs w:val="22"/>
          <w:lang w:val="es-CL"/>
        </w:rPr>
      </w:pPr>
      <w:r>
        <w:rPr>
          <w:rFonts w:cs="Arial"/>
          <w:sz w:val="22"/>
          <w:szCs w:val="22"/>
          <w:lang w:val="es-CL"/>
        </w:rPr>
        <w:t xml:space="preserve">Se considerará un tiempo de al menos 20 min </w:t>
      </w:r>
      <w:r w:rsidR="002A79C5">
        <w:rPr>
          <w:rFonts w:cs="Arial"/>
          <w:sz w:val="22"/>
          <w:szCs w:val="22"/>
          <w:lang w:val="es-CL"/>
        </w:rPr>
        <w:t>entre la</w:t>
      </w:r>
      <w:r>
        <w:rPr>
          <w:rFonts w:cs="Arial"/>
          <w:sz w:val="22"/>
          <w:szCs w:val="22"/>
          <w:lang w:val="es-CL"/>
        </w:rPr>
        <w:t xml:space="preserve"> asignación de dos vuelos consecutivos en la misma Puente de </w:t>
      </w:r>
      <w:r w:rsidR="005C7329">
        <w:rPr>
          <w:rFonts w:cs="Arial"/>
          <w:sz w:val="22"/>
          <w:szCs w:val="22"/>
          <w:lang w:val="es-CL"/>
        </w:rPr>
        <w:t>Embarque.</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El tiempo de estacionamiento máximo permitido en un Puente de Embarque para una rotación completa (desde la llegada de la aeronave hasta su salida) queda limitado a 200 minutos.</w:t>
      </w:r>
    </w:p>
    <w:p w:rsidR="00BA38AB" w:rsidRDefault="00BA38AB" w:rsidP="00534912">
      <w:pPr>
        <w:pStyle w:val="Textoindependiente"/>
        <w:numPr>
          <w:ilvl w:val="1"/>
          <w:numId w:val="14"/>
        </w:numPr>
        <w:tabs>
          <w:tab w:val="clear" w:pos="0"/>
        </w:tabs>
        <w:suppressAutoHyphens/>
        <w:spacing w:after="0"/>
        <w:rPr>
          <w:rFonts w:cs="Arial"/>
          <w:sz w:val="22"/>
          <w:szCs w:val="22"/>
          <w:lang w:val="es-CL"/>
        </w:rPr>
      </w:pPr>
      <w:r w:rsidRPr="00BA38AB">
        <w:rPr>
          <w:rFonts w:cs="Arial"/>
          <w:sz w:val="22"/>
          <w:szCs w:val="22"/>
          <w:lang w:val="es-CL"/>
        </w:rPr>
        <w:t>Si el tiempo de estacionamiento sobrepasa los límites definidos anteriormente, entonces el estacionamiento de la aeronave será fraccionado</w:t>
      </w:r>
      <w:r>
        <w:rPr>
          <w:rFonts w:cs="Arial"/>
          <w:sz w:val="22"/>
          <w:szCs w:val="22"/>
          <w:lang w:val="es-CL"/>
        </w:rPr>
        <w:t>:</w:t>
      </w:r>
    </w:p>
    <w:p w:rsidR="00BA38AB" w:rsidRPr="00BA38AB" w:rsidRDefault="00BA38AB" w:rsidP="00534912">
      <w:pPr>
        <w:pStyle w:val="Textoindependiente"/>
        <w:numPr>
          <w:ilvl w:val="2"/>
          <w:numId w:val="14"/>
        </w:numPr>
        <w:tabs>
          <w:tab w:val="clear" w:pos="0"/>
        </w:tabs>
        <w:suppressAutoHyphens/>
        <w:spacing w:after="0"/>
        <w:rPr>
          <w:rFonts w:cs="Arial"/>
          <w:sz w:val="22"/>
          <w:szCs w:val="22"/>
          <w:lang w:val="es-CL"/>
        </w:rPr>
      </w:pPr>
      <w:r w:rsidRPr="00BA38AB">
        <w:rPr>
          <w:rFonts w:cs="Arial"/>
          <w:sz w:val="22"/>
          <w:szCs w:val="22"/>
          <w:lang w:val="es-CL"/>
        </w:rPr>
        <w:t xml:space="preserve">en </w:t>
      </w:r>
      <w:r w:rsidR="00963BA9">
        <w:rPr>
          <w:rFonts w:cs="Arial"/>
          <w:sz w:val="22"/>
          <w:szCs w:val="22"/>
          <w:lang w:val="es-CL"/>
        </w:rPr>
        <w:t>5</w:t>
      </w:r>
      <w:r w:rsidRPr="00BA38AB">
        <w:rPr>
          <w:rFonts w:cs="Arial"/>
          <w:sz w:val="22"/>
          <w:szCs w:val="22"/>
          <w:lang w:val="es-CL"/>
        </w:rPr>
        <w:t xml:space="preserve">0 minutos en el proceso de arribo y </w:t>
      </w:r>
      <w:r w:rsidR="00963BA9">
        <w:rPr>
          <w:rFonts w:cs="Arial"/>
          <w:sz w:val="22"/>
          <w:szCs w:val="22"/>
          <w:lang w:val="es-CL"/>
        </w:rPr>
        <w:t>90</w:t>
      </w:r>
      <w:r w:rsidRPr="00BA38AB">
        <w:rPr>
          <w:rFonts w:cs="Arial"/>
          <w:sz w:val="22"/>
          <w:szCs w:val="22"/>
          <w:lang w:val="es-CL"/>
        </w:rPr>
        <w:t xml:space="preserve"> minutos en el proceso de salida si se trata de un wide body;</w:t>
      </w:r>
    </w:p>
    <w:p w:rsidR="00BA38AB" w:rsidRDefault="00963BA9" w:rsidP="00534912">
      <w:pPr>
        <w:pStyle w:val="Textoindependiente"/>
        <w:numPr>
          <w:ilvl w:val="2"/>
          <w:numId w:val="14"/>
        </w:numPr>
        <w:tabs>
          <w:tab w:val="clear" w:pos="0"/>
        </w:tabs>
        <w:suppressAutoHyphens/>
        <w:spacing w:after="0"/>
        <w:rPr>
          <w:rFonts w:cs="Arial"/>
          <w:sz w:val="22"/>
          <w:szCs w:val="22"/>
          <w:lang w:val="es-CL"/>
        </w:rPr>
      </w:pPr>
      <w:r>
        <w:rPr>
          <w:rFonts w:cs="Arial"/>
          <w:sz w:val="22"/>
          <w:szCs w:val="22"/>
          <w:lang w:val="es-CL"/>
        </w:rPr>
        <w:t>5</w:t>
      </w:r>
      <w:r w:rsidR="00BA38AB">
        <w:rPr>
          <w:rFonts w:cs="Arial"/>
          <w:sz w:val="22"/>
          <w:szCs w:val="22"/>
          <w:lang w:val="es-CL"/>
        </w:rPr>
        <w:t xml:space="preserve">0 minutos en el proceso de arribo y </w:t>
      </w:r>
      <w:r>
        <w:rPr>
          <w:rFonts w:cs="Arial"/>
          <w:sz w:val="22"/>
          <w:szCs w:val="22"/>
          <w:lang w:val="es-CL"/>
        </w:rPr>
        <w:t>7</w:t>
      </w:r>
      <w:r w:rsidR="00BA38AB">
        <w:rPr>
          <w:rFonts w:cs="Arial"/>
          <w:sz w:val="22"/>
          <w:szCs w:val="22"/>
          <w:lang w:val="es-CL"/>
        </w:rPr>
        <w:t>0 minutos en el proceso de salida</w:t>
      </w:r>
      <w:r w:rsidR="00BA38AB" w:rsidRPr="00BA38AB">
        <w:rPr>
          <w:rFonts w:cs="Arial"/>
          <w:sz w:val="22"/>
          <w:szCs w:val="22"/>
          <w:lang w:val="es-CL"/>
        </w:rPr>
        <w:t xml:space="preserve"> si se trata de un </w:t>
      </w:r>
      <w:r w:rsidR="00BA38AB">
        <w:rPr>
          <w:rFonts w:cs="Arial"/>
          <w:sz w:val="22"/>
          <w:szCs w:val="22"/>
          <w:lang w:val="es-CL"/>
        </w:rPr>
        <w:t>narrow</w:t>
      </w:r>
      <w:r w:rsidR="00BA38AB" w:rsidRPr="00BA38AB">
        <w:rPr>
          <w:rFonts w:cs="Arial"/>
          <w:sz w:val="22"/>
          <w:szCs w:val="22"/>
          <w:lang w:val="es-CL"/>
        </w:rPr>
        <w:t xml:space="preserve"> body</w:t>
      </w:r>
      <w:r w:rsidR="00BA38AB">
        <w:rPr>
          <w:rFonts w:cs="Arial"/>
          <w:sz w:val="22"/>
          <w:szCs w:val="22"/>
          <w:lang w:val="es-CL"/>
        </w:rPr>
        <w:t>.</w:t>
      </w:r>
    </w:p>
    <w:p w:rsidR="001064B4" w:rsidRPr="001064B4" w:rsidRDefault="001064B4" w:rsidP="001064B4">
      <w:pPr>
        <w:pStyle w:val="Textoindependiente"/>
        <w:tabs>
          <w:tab w:val="clear" w:pos="0"/>
        </w:tabs>
        <w:suppressAutoHyphens/>
        <w:spacing w:after="0"/>
        <w:ind w:left="1843"/>
        <w:rPr>
          <w:rFonts w:cs="Arial"/>
          <w:i/>
          <w:sz w:val="22"/>
          <w:szCs w:val="22"/>
          <w:lang w:val="es-CL"/>
        </w:rPr>
      </w:pPr>
      <w:r>
        <w:rPr>
          <w:rFonts w:cs="Arial"/>
          <w:i/>
          <w:sz w:val="22"/>
          <w:szCs w:val="22"/>
          <w:lang w:val="es-CL"/>
        </w:rPr>
        <w:t>(</w:t>
      </w:r>
      <w:r w:rsidRPr="001064B4">
        <w:rPr>
          <w:rFonts w:cs="Arial"/>
          <w:i/>
          <w:sz w:val="22"/>
          <w:szCs w:val="22"/>
          <w:lang w:val="es-CL"/>
        </w:rPr>
        <w:t>En esta situación la aeronave deberá abandonar el estacionamiento en la Puente de Embarque que le haya sido asignado para su proceso de llegadas, después que haya pasado 70/60 minutos, y dirigirse al nuevo estacionamiento que le sea asignado para su situación de pernocte (independiente del tiempo de pernocte). 70/60 minutos antes de la salida la aeronave deberá ingresar en el estacionamiento que le haya sido asignado para realizar su proceso de salida.</w:t>
      </w:r>
      <w:r>
        <w:rPr>
          <w:rFonts w:cs="Arial"/>
          <w:i/>
          <w:sz w:val="22"/>
          <w:szCs w:val="22"/>
          <w:lang w:val="es-CL"/>
        </w:rPr>
        <w:t>)</w:t>
      </w:r>
      <w:r w:rsidRPr="001064B4">
        <w:rPr>
          <w:rFonts w:cs="Arial"/>
          <w:i/>
          <w:sz w:val="22"/>
          <w:szCs w:val="22"/>
          <w:lang w:val="es-CL"/>
        </w:rPr>
        <w:t xml:space="preserve">   </w:t>
      </w:r>
    </w:p>
    <w:p w:rsidR="001064B4" w:rsidRDefault="001064B4" w:rsidP="001064B4">
      <w:pPr>
        <w:pStyle w:val="Textoindependiente"/>
        <w:tabs>
          <w:tab w:val="clear" w:pos="0"/>
        </w:tabs>
        <w:suppressAutoHyphens/>
        <w:spacing w:after="0"/>
        <w:rPr>
          <w:rFonts w:cs="Arial"/>
          <w:sz w:val="22"/>
          <w:szCs w:val="22"/>
          <w:lang w:val="es-CL"/>
        </w:rPr>
      </w:pP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internacionales del Grupo LATAM – a partir del Puente de Embarque </w:t>
      </w:r>
      <w:r w:rsidR="006135E0" w:rsidRPr="00193F14">
        <w:rPr>
          <w:rFonts w:cs="Arial"/>
          <w:sz w:val="22"/>
          <w:szCs w:val="22"/>
          <w:lang w:val="es-CL"/>
        </w:rPr>
        <w:t>23</w:t>
      </w:r>
      <w:r>
        <w:rPr>
          <w:rFonts w:cs="Arial"/>
          <w:sz w:val="22"/>
          <w:szCs w:val="22"/>
          <w:lang w:val="es-CL"/>
        </w:rPr>
        <w:t xml:space="preserve"> y en el sentido decreciente de la numeración de las Puertas de Embarque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internacionales de Líneas Aéreas no integrantes del Grupo LATAM – a partir del Puente de Embarque 10 y en el sentido creciente de la numeración de las Puertas de Embarque.</w:t>
      </w:r>
    </w:p>
    <w:p w:rsidR="00411CA7" w:rsidRPr="00A15F1B"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 xml:space="preserve">Vuelos nacionales del Grupo LATAM - a partir del Puente de Embarque </w:t>
      </w:r>
      <w:r w:rsidR="006135E0" w:rsidRPr="00193F14">
        <w:rPr>
          <w:rFonts w:cs="Arial"/>
          <w:sz w:val="22"/>
          <w:szCs w:val="22"/>
          <w:lang w:val="es-CL"/>
        </w:rPr>
        <w:t>23</w:t>
      </w:r>
      <w:r>
        <w:rPr>
          <w:rFonts w:cs="Arial"/>
          <w:sz w:val="22"/>
          <w:szCs w:val="22"/>
          <w:lang w:val="es-CL"/>
        </w:rPr>
        <w:t xml:space="preserve"> y en el sentido creciente de la numeración de las Puertas de Embarque</w:t>
      </w:r>
    </w:p>
    <w:p w:rsidR="00411CA7" w:rsidRDefault="00411CA7" w:rsidP="00534912">
      <w:pPr>
        <w:pStyle w:val="Textoindependiente"/>
        <w:numPr>
          <w:ilvl w:val="1"/>
          <w:numId w:val="14"/>
        </w:numPr>
        <w:tabs>
          <w:tab w:val="clear" w:pos="0"/>
        </w:tabs>
        <w:suppressAutoHyphens/>
        <w:spacing w:after="0"/>
        <w:rPr>
          <w:rFonts w:cs="Arial"/>
          <w:sz w:val="22"/>
          <w:szCs w:val="22"/>
          <w:lang w:val="es-CL"/>
        </w:rPr>
      </w:pPr>
      <w:r>
        <w:rPr>
          <w:rFonts w:cs="Arial"/>
          <w:sz w:val="22"/>
          <w:szCs w:val="22"/>
          <w:lang w:val="es-CL"/>
        </w:rPr>
        <w:t>Vuelos nacionales de Líneas Aéreas no integrantes del Grupo LATAM – a partir del Puente de Embarque 28 y en el sentido decreciente de la numeración de las Puertas de Embarque.</w:t>
      </w:r>
    </w:p>
    <w:p w:rsidR="00411CA7" w:rsidRDefault="00411CA7" w:rsidP="00411CA7">
      <w:pPr>
        <w:pStyle w:val="Textoindependiente"/>
        <w:tabs>
          <w:tab w:val="clear" w:pos="0"/>
        </w:tabs>
        <w:suppressAutoHyphens/>
        <w:spacing w:after="0"/>
        <w:rPr>
          <w:rFonts w:cs="Arial"/>
          <w:sz w:val="22"/>
          <w:szCs w:val="22"/>
          <w:lang w:val="es-CL"/>
        </w:rPr>
      </w:pPr>
    </w:p>
    <w:p w:rsidR="00DA409E" w:rsidRPr="000B5D7C" w:rsidRDefault="00DA409E" w:rsidP="00534912">
      <w:pPr>
        <w:pStyle w:val="Textoindependiente"/>
        <w:numPr>
          <w:ilvl w:val="0"/>
          <w:numId w:val="11"/>
        </w:numPr>
        <w:tabs>
          <w:tab w:val="clear" w:pos="0"/>
        </w:tabs>
        <w:suppressAutoHyphens/>
        <w:spacing w:after="0"/>
        <w:ind w:left="426" w:hanging="426"/>
        <w:rPr>
          <w:rFonts w:cs="Arial"/>
          <w:sz w:val="22"/>
          <w:szCs w:val="22"/>
          <w:lang w:val="es-CL"/>
        </w:rPr>
      </w:pPr>
      <w:r w:rsidRPr="000B5D7C">
        <w:rPr>
          <w:rFonts w:cs="Arial"/>
          <w:sz w:val="22"/>
          <w:szCs w:val="22"/>
          <w:lang w:val="es-CL"/>
        </w:rPr>
        <w:t xml:space="preserve">Una vez procesada la información de asignación de estacionamientos, ésta será entregada a la Torre de Control (DGAC), Líneas Aéreas y/o empresas de </w:t>
      </w:r>
      <w:r w:rsidR="00F26D61">
        <w:rPr>
          <w:rFonts w:cs="Arial"/>
          <w:sz w:val="22"/>
          <w:szCs w:val="22"/>
          <w:lang w:val="es-CL"/>
        </w:rPr>
        <w:t>Servicio de Asistencia en Tierra</w:t>
      </w:r>
      <w:r w:rsidRPr="000B5D7C">
        <w:rPr>
          <w:rFonts w:cs="Arial"/>
          <w:sz w:val="22"/>
          <w:szCs w:val="22"/>
          <w:lang w:val="es-CL"/>
        </w:rPr>
        <w:t>.</w:t>
      </w:r>
    </w:p>
    <w:p w:rsidR="00DA409E" w:rsidRDefault="00DA409E" w:rsidP="00DA409E">
      <w:pPr>
        <w:pStyle w:val="Textoindependiente"/>
        <w:spacing w:after="0"/>
        <w:ind w:left="426" w:hanging="426"/>
        <w:rPr>
          <w:rFonts w:cs="Arial"/>
          <w:sz w:val="22"/>
          <w:szCs w:val="22"/>
          <w:lang w:val="es-CL"/>
        </w:rPr>
      </w:pPr>
    </w:p>
    <w:p w:rsidR="00F26D61" w:rsidRPr="00F26D61" w:rsidRDefault="00F26D61" w:rsidP="00DA409E">
      <w:pPr>
        <w:pStyle w:val="Textoindependiente"/>
        <w:spacing w:after="0"/>
        <w:ind w:left="426" w:hanging="426"/>
        <w:rPr>
          <w:rFonts w:cs="Arial"/>
          <w:b/>
          <w:sz w:val="22"/>
          <w:szCs w:val="22"/>
          <w:lang w:val="es-CL"/>
        </w:rPr>
      </w:pPr>
      <w:r w:rsidRPr="00F26D61">
        <w:rPr>
          <w:rFonts w:cs="Arial"/>
          <w:b/>
          <w:sz w:val="22"/>
          <w:szCs w:val="22"/>
          <w:lang w:val="es-CL"/>
        </w:rPr>
        <w:t>Operación diaria</w:t>
      </w:r>
    </w:p>
    <w:p w:rsidR="00F26D61" w:rsidRPr="000B5D7C" w:rsidRDefault="00F26D61" w:rsidP="00DA409E">
      <w:pPr>
        <w:pStyle w:val="Textoindependiente"/>
        <w:spacing w:after="0"/>
        <w:ind w:left="426" w:hanging="426"/>
        <w:rPr>
          <w:rFonts w:cs="Arial"/>
          <w:sz w:val="22"/>
          <w:szCs w:val="22"/>
          <w:lang w:val="es-CL"/>
        </w:rPr>
      </w:pPr>
    </w:p>
    <w:p w:rsidR="002D608D" w:rsidRDefault="00F26D61"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Los cambios que resultan de la </w:t>
      </w:r>
      <w:r w:rsidR="002D608D">
        <w:rPr>
          <w:rFonts w:cs="Arial"/>
          <w:sz w:val="22"/>
          <w:szCs w:val="22"/>
          <w:lang w:val="es-CL"/>
        </w:rPr>
        <w:t xml:space="preserve">normal o contingente </w:t>
      </w:r>
      <w:r>
        <w:rPr>
          <w:rFonts w:cs="Arial"/>
          <w:sz w:val="22"/>
          <w:szCs w:val="22"/>
          <w:lang w:val="es-CL"/>
        </w:rPr>
        <w:t xml:space="preserve">operación diaria tienen un impacto directo en las asignaciones de las posiciones de estacionamiento. Los cambios que resultaran de la diferencia entre los STA/D registrados </w:t>
      </w:r>
      <w:r w:rsidR="002D608D" w:rsidRPr="00A15F1B">
        <w:rPr>
          <w:rFonts w:cs="Arial"/>
          <w:sz w:val="22"/>
          <w:szCs w:val="22"/>
          <w:lang w:val="es-CL"/>
        </w:rPr>
        <w:t>Software de Programación de Estacionamientos de SC NUEVO PUDAHUEL</w:t>
      </w:r>
      <w:r w:rsidR="002D608D">
        <w:rPr>
          <w:rFonts w:cs="Arial"/>
          <w:sz w:val="22"/>
          <w:szCs w:val="22"/>
          <w:lang w:val="es-CL"/>
        </w:rPr>
        <w:t xml:space="preserve"> y los ETA/D resultantes de la real operación de cada vuelo pueden implicar la necesidad de reasignación de posiciones de estacionamiento de las aeronaves.</w:t>
      </w:r>
    </w:p>
    <w:p w:rsidR="00F26D61" w:rsidRDefault="002D608D" w:rsidP="002D608D">
      <w:pPr>
        <w:pStyle w:val="Textoindependiente"/>
        <w:tabs>
          <w:tab w:val="clear" w:pos="0"/>
        </w:tabs>
        <w:suppressAutoHyphens/>
        <w:spacing w:after="0"/>
        <w:rPr>
          <w:rFonts w:cs="Arial"/>
          <w:sz w:val="22"/>
          <w:szCs w:val="22"/>
          <w:lang w:val="es-CL"/>
        </w:rPr>
      </w:pPr>
      <w:r>
        <w:rPr>
          <w:rFonts w:cs="Arial"/>
          <w:sz w:val="22"/>
          <w:szCs w:val="22"/>
          <w:lang w:val="es-CL"/>
        </w:rPr>
        <w:t xml:space="preserve"> </w:t>
      </w:r>
    </w:p>
    <w:p w:rsidR="002D608D" w:rsidRDefault="002D608D"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Será responsabilidad de</w:t>
      </w:r>
      <w:r w:rsidR="00DA409E" w:rsidRPr="000B5D7C">
        <w:rPr>
          <w:rFonts w:cs="Arial"/>
          <w:sz w:val="22"/>
          <w:szCs w:val="22"/>
          <w:lang w:val="es-CL"/>
        </w:rPr>
        <w:t xml:space="preserve">l Coordinador de Aeropuerto </w:t>
      </w:r>
      <w:r>
        <w:rPr>
          <w:rFonts w:cs="Arial"/>
          <w:sz w:val="22"/>
          <w:szCs w:val="22"/>
          <w:lang w:val="es-CL"/>
        </w:rPr>
        <w:t xml:space="preserve">de </w:t>
      </w:r>
      <w:r w:rsidRPr="00A15F1B">
        <w:rPr>
          <w:rFonts w:cs="Arial"/>
          <w:sz w:val="22"/>
          <w:szCs w:val="22"/>
          <w:lang w:val="es-CL"/>
        </w:rPr>
        <w:t>SC NUEVO PUDAHUEL</w:t>
      </w:r>
      <w:r w:rsidRPr="000B5D7C">
        <w:rPr>
          <w:rFonts w:cs="Arial"/>
          <w:sz w:val="22"/>
          <w:szCs w:val="22"/>
          <w:lang w:val="es-CL"/>
        </w:rPr>
        <w:t xml:space="preserve"> </w:t>
      </w:r>
      <w:r>
        <w:rPr>
          <w:rFonts w:cs="Arial"/>
          <w:sz w:val="22"/>
          <w:szCs w:val="22"/>
          <w:lang w:val="es-CL"/>
        </w:rPr>
        <w:t>de verificar la necesidad de reasignación de posiciones de estacionamiento de las aeronaves, tiendo por base la información existente sobre los ETA/D de los distintos vuelos.</w:t>
      </w:r>
    </w:p>
    <w:p w:rsidR="002D608D" w:rsidRDefault="002D608D" w:rsidP="002D608D">
      <w:pPr>
        <w:pStyle w:val="Prrafodelista"/>
        <w:rPr>
          <w:rFonts w:cs="Arial"/>
          <w:sz w:val="22"/>
          <w:szCs w:val="22"/>
          <w:lang w:val="es-CL"/>
        </w:rPr>
      </w:pPr>
    </w:p>
    <w:p w:rsidR="002D608D" w:rsidRDefault="002D608D" w:rsidP="00534912">
      <w:pPr>
        <w:pStyle w:val="Textoindependiente"/>
        <w:numPr>
          <w:ilvl w:val="0"/>
          <w:numId w:val="14"/>
        </w:numPr>
        <w:tabs>
          <w:tab w:val="clear" w:pos="0"/>
        </w:tabs>
        <w:suppressAutoHyphens/>
        <w:spacing w:after="0"/>
        <w:rPr>
          <w:rFonts w:cs="Arial"/>
          <w:sz w:val="22"/>
          <w:szCs w:val="22"/>
          <w:lang w:val="es-CL"/>
        </w:rPr>
      </w:pPr>
      <w:r>
        <w:rPr>
          <w:rFonts w:cs="Arial"/>
          <w:sz w:val="22"/>
          <w:szCs w:val="22"/>
          <w:lang w:val="es-CL"/>
        </w:rPr>
        <w:t>Es responsabilidad de las Líneas Aéreas, directamente o a través de sus representantes, de mantener informada el Centro de Coordinación del Aeropuerto de los cambios en los ETA/D de sus vuelos.</w:t>
      </w:r>
    </w:p>
    <w:p w:rsidR="007412DC" w:rsidRPr="00EC77E8" w:rsidRDefault="002D608D" w:rsidP="00534912">
      <w:pPr>
        <w:pStyle w:val="Textoindependiente"/>
        <w:numPr>
          <w:ilvl w:val="0"/>
          <w:numId w:val="14"/>
        </w:numPr>
        <w:tabs>
          <w:tab w:val="clear" w:pos="0"/>
        </w:tabs>
        <w:suppressAutoHyphens/>
        <w:spacing w:after="0"/>
        <w:rPr>
          <w:rFonts w:cs="Arial"/>
          <w:sz w:val="22"/>
          <w:szCs w:val="22"/>
          <w:lang w:val="es-CL"/>
        </w:rPr>
      </w:pPr>
      <w:r w:rsidRPr="00EC77E8">
        <w:rPr>
          <w:rFonts w:cs="Arial"/>
          <w:sz w:val="22"/>
          <w:szCs w:val="22"/>
          <w:lang w:val="es-CL"/>
        </w:rPr>
        <w:t>Los medios para entregar la información relativa a los ETA/D son</w:t>
      </w:r>
      <w:r w:rsidR="007412DC" w:rsidRPr="00EC77E8">
        <w:rPr>
          <w:rFonts w:cs="Arial"/>
          <w:sz w:val="22"/>
          <w:szCs w:val="22"/>
          <w:lang w:val="es-CL"/>
        </w:rPr>
        <w:t>:</w:t>
      </w:r>
    </w:p>
    <w:p w:rsidR="007412DC" w:rsidRPr="00CF2AFA" w:rsidRDefault="000316F9" w:rsidP="007412DC">
      <w:pPr>
        <w:pStyle w:val="Textoindependiente"/>
        <w:numPr>
          <w:ilvl w:val="1"/>
          <w:numId w:val="14"/>
        </w:numPr>
        <w:tabs>
          <w:tab w:val="clear" w:pos="0"/>
        </w:tabs>
        <w:suppressAutoHyphens/>
        <w:spacing w:after="0"/>
        <w:rPr>
          <w:rFonts w:cs="Arial"/>
          <w:sz w:val="22"/>
          <w:szCs w:val="22"/>
          <w:lang w:val="es-CL"/>
        </w:rPr>
      </w:pPr>
      <w:r w:rsidRPr="00CF2AFA">
        <w:rPr>
          <w:rFonts w:cs="Arial"/>
          <w:sz w:val="22"/>
          <w:szCs w:val="22"/>
          <w:lang w:val="es-CL"/>
        </w:rPr>
        <w:t>Fono contacto FIDS:</w:t>
      </w:r>
      <w:r w:rsidR="007412DC" w:rsidRPr="00CF2AFA">
        <w:rPr>
          <w:rFonts w:cs="Arial"/>
          <w:sz w:val="22"/>
          <w:szCs w:val="22"/>
          <w:lang w:val="es-CL"/>
        </w:rPr>
        <w:t xml:space="preserve"> 22 690</w:t>
      </w:r>
      <w:r w:rsidR="00875827" w:rsidRPr="00CF2AFA">
        <w:rPr>
          <w:rFonts w:cs="Arial"/>
          <w:sz w:val="22"/>
          <w:szCs w:val="22"/>
          <w:lang w:val="es-CL"/>
        </w:rPr>
        <w:t xml:space="preserve"> </w:t>
      </w:r>
      <w:r w:rsidR="007412DC" w:rsidRPr="00CF2AFA">
        <w:rPr>
          <w:rFonts w:cs="Arial"/>
          <w:sz w:val="22"/>
          <w:szCs w:val="22"/>
          <w:lang w:val="es-CL"/>
        </w:rPr>
        <w:t>1708</w:t>
      </w:r>
      <w:r w:rsidR="00CF2AFA">
        <w:rPr>
          <w:rFonts w:cs="Arial"/>
          <w:sz w:val="22"/>
          <w:szCs w:val="22"/>
          <w:lang w:val="es-CL"/>
        </w:rPr>
        <w:t>/03</w:t>
      </w:r>
    </w:p>
    <w:p w:rsidR="00CF2AFA" w:rsidRDefault="003B0E06" w:rsidP="00CF2AFA">
      <w:pPr>
        <w:pStyle w:val="Textoindependiente"/>
        <w:numPr>
          <w:ilvl w:val="1"/>
          <w:numId w:val="14"/>
        </w:numPr>
        <w:tabs>
          <w:tab w:val="clear" w:pos="0"/>
        </w:tabs>
        <w:suppressAutoHyphens/>
        <w:spacing w:after="0"/>
        <w:rPr>
          <w:rFonts w:cs="Arial"/>
          <w:sz w:val="22"/>
          <w:szCs w:val="22"/>
          <w:lang w:val="es-CL"/>
        </w:rPr>
      </w:pPr>
      <w:hyperlink r:id="rId13" w:history="1">
        <w:r w:rsidR="007412DC" w:rsidRPr="00193F14">
          <w:rPr>
            <w:rFonts w:cs="Arial"/>
            <w:sz w:val="22"/>
            <w:szCs w:val="22"/>
            <w:lang w:val="es-CL"/>
          </w:rPr>
          <w:t>eta.etd@nuevopudahuel.cl</w:t>
        </w:r>
      </w:hyperlink>
    </w:p>
    <w:p w:rsidR="00193F14" w:rsidRPr="00CF2AFA" w:rsidRDefault="00193F14" w:rsidP="00193F14">
      <w:pPr>
        <w:pStyle w:val="Textoindependiente"/>
        <w:tabs>
          <w:tab w:val="clear" w:pos="0"/>
        </w:tabs>
        <w:suppressAutoHyphens/>
        <w:spacing w:after="0"/>
        <w:ind w:left="1788"/>
        <w:rPr>
          <w:rFonts w:cs="Arial"/>
          <w:sz w:val="22"/>
          <w:szCs w:val="22"/>
          <w:lang w:val="es-CL"/>
        </w:rPr>
      </w:pPr>
    </w:p>
    <w:p w:rsidR="002D608D" w:rsidRDefault="002D608D" w:rsidP="00534912">
      <w:pPr>
        <w:pStyle w:val="Textoindependiente"/>
        <w:numPr>
          <w:ilvl w:val="0"/>
          <w:numId w:val="14"/>
        </w:numPr>
        <w:tabs>
          <w:tab w:val="clear" w:pos="0"/>
        </w:tabs>
        <w:suppressAutoHyphens/>
        <w:spacing w:after="0"/>
        <w:rPr>
          <w:rFonts w:cs="Arial"/>
          <w:sz w:val="22"/>
          <w:szCs w:val="22"/>
          <w:lang w:val="es-CL"/>
        </w:rPr>
      </w:pPr>
      <w:r w:rsidRPr="00FD0688">
        <w:rPr>
          <w:rFonts w:cs="Arial"/>
          <w:sz w:val="22"/>
          <w:szCs w:val="22"/>
          <w:lang w:val="es-CL"/>
        </w:rPr>
        <w:t>Si las Líneas Aéreas no entrega</w:t>
      </w:r>
      <w:r w:rsidR="00E64419">
        <w:rPr>
          <w:rFonts w:cs="Arial"/>
          <w:sz w:val="22"/>
          <w:szCs w:val="22"/>
          <w:lang w:val="es-CL"/>
        </w:rPr>
        <w:t>s</w:t>
      </w:r>
      <w:r w:rsidRPr="00FD0688">
        <w:rPr>
          <w:rFonts w:cs="Arial"/>
          <w:sz w:val="22"/>
          <w:szCs w:val="22"/>
          <w:lang w:val="es-CL"/>
        </w:rPr>
        <w:t>en información relativa a los ETA/D de sus vuelos</w:t>
      </w:r>
      <w:r w:rsidR="00E64419">
        <w:rPr>
          <w:rFonts w:cs="Arial"/>
          <w:sz w:val="22"/>
          <w:szCs w:val="22"/>
          <w:lang w:val="es-CL"/>
        </w:rPr>
        <w:t>,</w:t>
      </w:r>
      <w:r w:rsidRPr="00FD0688">
        <w:rPr>
          <w:rFonts w:cs="Arial"/>
          <w:sz w:val="22"/>
          <w:szCs w:val="22"/>
          <w:lang w:val="es-CL"/>
        </w:rPr>
        <w:t xml:space="preserve"> SC NUEVO PUDAHUEL considerará </w:t>
      </w:r>
      <w:r w:rsidR="00FD0688" w:rsidRPr="00FD0688">
        <w:rPr>
          <w:rFonts w:cs="Arial"/>
          <w:sz w:val="22"/>
          <w:szCs w:val="22"/>
          <w:lang w:val="es-CL"/>
        </w:rPr>
        <w:t xml:space="preserve">que </w:t>
      </w:r>
      <w:r w:rsidR="00FD0688">
        <w:rPr>
          <w:rFonts w:cs="Arial"/>
          <w:sz w:val="22"/>
          <w:szCs w:val="22"/>
          <w:lang w:val="es-CL"/>
        </w:rPr>
        <w:t>e</w:t>
      </w:r>
      <w:r w:rsidRPr="00FD0688">
        <w:rPr>
          <w:rFonts w:cs="Arial"/>
          <w:sz w:val="22"/>
          <w:szCs w:val="22"/>
          <w:lang w:val="es-CL"/>
        </w:rPr>
        <w:t>l tiempo de estacionamiento ser</w:t>
      </w:r>
      <w:r w:rsidR="00FD0688" w:rsidRPr="00FD0688">
        <w:rPr>
          <w:rFonts w:cs="Arial"/>
          <w:sz w:val="22"/>
          <w:szCs w:val="22"/>
          <w:lang w:val="es-CL"/>
        </w:rPr>
        <w:t xml:space="preserve">á </w:t>
      </w:r>
      <w:r w:rsidR="00FD0688">
        <w:rPr>
          <w:rFonts w:cs="Arial"/>
          <w:sz w:val="22"/>
          <w:szCs w:val="22"/>
          <w:lang w:val="es-CL"/>
        </w:rPr>
        <w:t xml:space="preserve">el </w:t>
      </w:r>
      <w:r w:rsidR="00FD0688" w:rsidRPr="00FD0688">
        <w:rPr>
          <w:rFonts w:cs="Arial"/>
          <w:sz w:val="22"/>
          <w:szCs w:val="22"/>
          <w:lang w:val="es-CL"/>
        </w:rPr>
        <w:t xml:space="preserve">registrado </w:t>
      </w:r>
      <w:r w:rsidR="00FD0688">
        <w:rPr>
          <w:rFonts w:cs="Arial"/>
          <w:sz w:val="22"/>
          <w:szCs w:val="22"/>
          <w:lang w:val="es-CL"/>
        </w:rPr>
        <w:t xml:space="preserve">en el </w:t>
      </w:r>
      <w:r w:rsidR="00FD0688" w:rsidRPr="00FD0688">
        <w:rPr>
          <w:rFonts w:cs="Arial"/>
          <w:sz w:val="22"/>
          <w:szCs w:val="22"/>
          <w:lang w:val="es-CL"/>
        </w:rPr>
        <w:t>Software de Programación de Estacionamientos de SC NUEVO PUDAHUEL</w:t>
      </w:r>
      <w:r w:rsidR="00AE4050">
        <w:rPr>
          <w:rFonts w:cs="Arial"/>
          <w:sz w:val="22"/>
          <w:szCs w:val="22"/>
          <w:lang w:val="es-CL"/>
        </w:rPr>
        <w:t xml:space="preserve"> </w:t>
      </w:r>
      <w:r w:rsidR="00AE4050" w:rsidRPr="00CF2AFA">
        <w:rPr>
          <w:rFonts w:cs="Arial"/>
          <w:sz w:val="22"/>
          <w:szCs w:val="22"/>
          <w:lang w:val="es-CL"/>
        </w:rPr>
        <w:t>(STA/D)</w:t>
      </w:r>
      <w:r w:rsidR="00FD0688" w:rsidRPr="00CF2AFA">
        <w:rPr>
          <w:rFonts w:cs="Arial"/>
          <w:sz w:val="22"/>
          <w:szCs w:val="22"/>
          <w:lang w:val="es-CL"/>
        </w:rPr>
        <w:t>.</w:t>
      </w:r>
    </w:p>
    <w:p w:rsidR="00FD0688" w:rsidRDefault="00FD0688" w:rsidP="00FD0688">
      <w:pPr>
        <w:pStyle w:val="Textoindependiente"/>
        <w:tabs>
          <w:tab w:val="clear" w:pos="0"/>
        </w:tabs>
        <w:suppressAutoHyphens/>
        <w:spacing w:after="0"/>
        <w:ind w:left="1068"/>
        <w:rPr>
          <w:rFonts w:cs="Arial"/>
          <w:sz w:val="22"/>
          <w:szCs w:val="22"/>
          <w:lang w:val="es-CL"/>
        </w:rPr>
      </w:pPr>
    </w:p>
    <w:p w:rsidR="00E20493" w:rsidRDefault="00E20493"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No obstante, lo mencionado en el punto anterior, el Coordinador del Aeropuerto deberá verificar todos los días alrededor de las 02:00 la situación relativa a los</w:t>
      </w:r>
      <w:r w:rsidRPr="00E20493">
        <w:rPr>
          <w:rFonts w:cs="Arial"/>
          <w:sz w:val="22"/>
          <w:szCs w:val="22"/>
          <w:lang w:val="es-CL"/>
        </w:rPr>
        <w:t xml:space="preserve"> </w:t>
      </w:r>
      <w:r>
        <w:rPr>
          <w:rFonts w:cs="Arial"/>
          <w:sz w:val="22"/>
          <w:szCs w:val="22"/>
          <w:lang w:val="es-CL"/>
        </w:rPr>
        <w:t xml:space="preserve">vuelos con origen en el Hemisferio Norte y cuyo trayecto ocurra en el período nocturno, utilizando la información de ETA/D entregada por las Líneas Aéreas </w:t>
      </w:r>
      <w:r w:rsidR="00B4025A">
        <w:rPr>
          <w:rFonts w:cs="Arial"/>
          <w:sz w:val="22"/>
          <w:szCs w:val="22"/>
          <w:lang w:val="es-CL"/>
        </w:rPr>
        <w:t>(</w:t>
      </w:r>
      <w:r w:rsidR="00B4025A" w:rsidRPr="00CF2AFA">
        <w:rPr>
          <w:rFonts w:cs="Arial"/>
          <w:sz w:val="22"/>
          <w:szCs w:val="22"/>
          <w:lang w:val="es-CL"/>
        </w:rPr>
        <w:t>e.mail/fono</w:t>
      </w:r>
      <w:r w:rsidR="00B4025A">
        <w:rPr>
          <w:rFonts w:cs="Arial"/>
          <w:sz w:val="22"/>
          <w:szCs w:val="22"/>
          <w:lang w:val="es-CL"/>
        </w:rPr>
        <w:t xml:space="preserve">) </w:t>
      </w:r>
      <w:r>
        <w:rPr>
          <w:rFonts w:cs="Arial"/>
          <w:sz w:val="22"/>
          <w:szCs w:val="22"/>
          <w:lang w:val="es-CL"/>
        </w:rPr>
        <w:t xml:space="preserve">o, en su ausencia, utilizando todas las fuentes disponibles (ej. FlightRadar) para la obtención del ETA de los vuelos con destino al AMB. </w:t>
      </w:r>
    </w:p>
    <w:p w:rsidR="00E20493" w:rsidRDefault="00E20493" w:rsidP="00E20493">
      <w:pPr>
        <w:pStyle w:val="Textoindependiente"/>
        <w:tabs>
          <w:tab w:val="clear" w:pos="0"/>
        </w:tabs>
        <w:suppressAutoHyphens/>
        <w:spacing w:after="0"/>
        <w:rPr>
          <w:rFonts w:cs="Arial"/>
          <w:sz w:val="22"/>
          <w:szCs w:val="22"/>
          <w:lang w:val="es-CL"/>
        </w:rPr>
      </w:pPr>
    </w:p>
    <w:p w:rsidR="00E20493" w:rsidRDefault="00E20493" w:rsidP="00534912">
      <w:pPr>
        <w:pStyle w:val="Textoindependiente"/>
        <w:numPr>
          <w:ilvl w:val="0"/>
          <w:numId w:val="16"/>
        </w:numPr>
        <w:tabs>
          <w:tab w:val="clear" w:pos="0"/>
        </w:tabs>
        <w:suppressAutoHyphens/>
        <w:spacing w:after="0"/>
        <w:ind w:left="1068"/>
        <w:rPr>
          <w:rFonts w:cs="Arial"/>
          <w:b/>
          <w:sz w:val="22"/>
          <w:szCs w:val="22"/>
          <w:lang w:val="es-CL"/>
        </w:rPr>
      </w:pPr>
      <w:r>
        <w:rPr>
          <w:rFonts w:cs="Arial"/>
          <w:sz w:val="22"/>
          <w:szCs w:val="22"/>
          <w:lang w:val="es-CL"/>
        </w:rPr>
        <w:t xml:space="preserve">Con base a la información existente alrededor de las 02:00 será ejecutada la </w:t>
      </w:r>
      <w:r w:rsidR="003F6334">
        <w:rPr>
          <w:rFonts w:cs="Arial"/>
          <w:sz w:val="22"/>
          <w:szCs w:val="22"/>
          <w:lang w:val="es-CL"/>
        </w:rPr>
        <w:t xml:space="preserve">definitiva asignación de las posiciones de estacionamiento, aún en acuerdo con los criterios descritos para </w:t>
      </w:r>
      <w:r w:rsidR="003F6334" w:rsidRPr="003F6334">
        <w:rPr>
          <w:rFonts w:cs="Arial"/>
          <w:b/>
          <w:sz w:val="22"/>
          <w:szCs w:val="22"/>
          <w:lang w:val="es-CL"/>
        </w:rPr>
        <w:t>Vuelos Diarios – Movimientos Diarios</w:t>
      </w:r>
    </w:p>
    <w:p w:rsidR="003F6334" w:rsidRPr="003F6334" w:rsidRDefault="003F6334" w:rsidP="00534912">
      <w:pPr>
        <w:pStyle w:val="Textoindependiente"/>
        <w:numPr>
          <w:ilvl w:val="0"/>
          <w:numId w:val="16"/>
        </w:numPr>
        <w:tabs>
          <w:tab w:val="clear" w:pos="0"/>
        </w:tabs>
        <w:suppressAutoHyphens/>
        <w:spacing w:after="0"/>
        <w:ind w:left="1068"/>
        <w:rPr>
          <w:rFonts w:cs="Arial"/>
          <w:b/>
          <w:sz w:val="22"/>
          <w:szCs w:val="22"/>
          <w:lang w:val="es-CL"/>
        </w:rPr>
      </w:pPr>
      <w:r w:rsidRPr="000B5D7C">
        <w:rPr>
          <w:rFonts w:cs="Arial"/>
          <w:sz w:val="22"/>
          <w:szCs w:val="22"/>
          <w:lang w:val="es-CL"/>
        </w:rPr>
        <w:t xml:space="preserve">Una vez procesada la información de asignación de estacionamientos, </w:t>
      </w:r>
      <w:r>
        <w:rPr>
          <w:rFonts w:cs="Arial"/>
          <w:sz w:val="22"/>
          <w:szCs w:val="22"/>
          <w:lang w:val="es-CL"/>
        </w:rPr>
        <w:t>e</w:t>
      </w:r>
      <w:r w:rsidRPr="000B5D7C">
        <w:rPr>
          <w:rFonts w:cs="Arial"/>
          <w:sz w:val="22"/>
          <w:szCs w:val="22"/>
          <w:lang w:val="es-CL"/>
        </w:rPr>
        <w:t xml:space="preserve">sta será entregada a la Torre de Control (DGAC), Líneas Aéreas y/o empresas de </w:t>
      </w:r>
      <w:r>
        <w:rPr>
          <w:rFonts w:cs="Arial"/>
          <w:sz w:val="22"/>
          <w:szCs w:val="22"/>
          <w:lang w:val="es-CL"/>
        </w:rPr>
        <w:t>Servicio de Asistencia en Tierra</w:t>
      </w:r>
      <w:r w:rsidRPr="000B5D7C">
        <w:rPr>
          <w:rFonts w:cs="Arial"/>
          <w:sz w:val="22"/>
          <w:szCs w:val="22"/>
          <w:lang w:val="es-CL"/>
        </w:rPr>
        <w:t>.</w:t>
      </w:r>
    </w:p>
    <w:p w:rsidR="00E20493" w:rsidRDefault="00E20493" w:rsidP="001A0428">
      <w:pPr>
        <w:pStyle w:val="Textoindependiente"/>
        <w:tabs>
          <w:tab w:val="clear" w:pos="0"/>
        </w:tabs>
        <w:suppressAutoHyphens/>
        <w:spacing w:after="0"/>
        <w:ind w:left="348"/>
        <w:rPr>
          <w:rFonts w:cs="Arial"/>
          <w:sz w:val="22"/>
          <w:szCs w:val="22"/>
          <w:lang w:val="es-CL"/>
        </w:rPr>
      </w:pPr>
      <w:r>
        <w:rPr>
          <w:rFonts w:cs="Arial"/>
          <w:sz w:val="22"/>
          <w:szCs w:val="22"/>
          <w:lang w:val="es-CL"/>
        </w:rPr>
        <w:t xml:space="preserve"> </w:t>
      </w:r>
    </w:p>
    <w:p w:rsidR="00E20493" w:rsidRDefault="003F6334"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La reasignación de posiciones de estacionamiento por razones derivadas de la real operación de los vuelos será ejecutada por el Coordinador del Aeropuerto y basada en los siguientes criterios:</w:t>
      </w:r>
    </w:p>
    <w:p w:rsidR="003F6334" w:rsidRDefault="003F6334" w:rsidP="003F6334">
      <w:pPr>
        <w:pStyle w:val="Textoindependiente"/>
        <w:tabs>
          <w:tab w:val="clear" w:pos="0"/>
        </w:tabs>
        <w:suppressAutoHyphens/>
        <w:spacing w:after="0"/>
        <w:rPr>
          <w:rFonts w:cs="Arial"/>
          <w:sz w:val="22"/>
          <w:szCs w:val="22"/>
          <w:lang w:val="es-CL"/>
        </w:rPr>
      </w:pPr>
    </w:p>
    <w:p w:rsidR="002A79C5" w:rsidRPr="002A79C5" w:rsidRDefault="00BA38AB" w:rsidP="00534912">
      <w:pPr>
        <w:pStyle w:val="Textoindependiente"/>
        <w:numPr>
          <w:ilvl w:val="0"/>
          <w:numId w:val="17"/>
        </w:numPr>
        <w:tabs>
          <w:tab w:val="clear" w:pos="0"/>
        </w:tabs>
        <w:suppressAutoHyphens/>
        <w:spacing w:after="0"/>
        <w:ind w:left="1134"/>
        <w:rPr>
          <w:rFonts w:cs="Arial"/>
          <w:sz w:val="22"/>
          <w:szCs w:val="22"/>
          <w:lang w:val="es-CL"/>
        </w:rPr>
      </w:pPr>
      <w:r w:rsidRPr="00BA38AB">
        <w:rPr>
          <w:rFonts w:cs="Arial"/>
          <w:sz w:val="22"/>
          <w:szCs w:val="22"/>
          <w:lang w:val="es-CL"/>
        </w:rPr>
        <w:t xml:space="preserve">Mantención de la estabilidad de la programación existente, lo que implica </w:t>
      </w:r>
      <w:r>
        <w:rPr>
          <w:rFonts w:cs="Arial"/>
          <w:sz w:val="22"/>
          <w:szCs w:val="22"/>
          <w:lang w:val="es-CL"/>
        </w:rPr>
        <w:t>s</w:t>
      </w:r>
      <w:r w:rsidRPr="00BA38AB">
        <w:rPr>
          <w:rFonts w:cs="Arial"/>
          <w:sz w:val="22"/>
          <w:szCs w:val="22"/>
          <w:lang w:val="es-CL"/>
        </w:rPr>
        <w:t>erá</w:t>
      </w:r>
      <w:r>
        <w:rPr>
          <w:rFonts w:cs="Arial"/>
          <w:sz w:val="22"/>
          <w:szCs w:val="22"/>
          <w:lang w:val="es-CL"/>
        </w:rPr>
        <w:t>n</w:t>
      </w:r>
      <w:r w:rsidRPr="00BA38AB">
        <w:rPr>
          <w:rFonts w:cs="Arial"/>
          <w:sz w:val="22"/>
          <w:szCs w:val="22"/>
          <w:lang w:val="es-CL"/>
        </w:rPr>
        <w:t xml:space="preserve"> reasignados los vuelos que </w:t>
      </w:r>
      <w:r w:rsidR="002A79C5">
        <w:rPr>
          <w:rFonts w:cs="Arial"/>
          <w:sz w:val="22"/>
          <w:szCs w:val="22"/>
          <w:lang w:val="es-CL"/>
        </w:rPr>
        <w:t xml:space="preserve">no puedan utilizar la posición que les estaba asignada </w:t>
      </w:r>
      <w:r w:rsidR="00A21DB6">
        <w:rPr>
          <w:rFonts w:cs="Arial"/>
          <w:sz w:val="22"/>
          <w:szCs w:val="22"/>
          <w:lang w:val="es-CL"/>
        </w:rPr>
        <w:t xml:space="preserve">anteriormente </w:t>
      </w:r>
      <w:r w:rsidR="002A79C5">
        <w:rPr>
          <w:rFonts w:cs="Arial"/>
          <w:sz w:val="22"/>
          <w:szCs w:val="22"/>
          <w:lang w:val="es-CL"/>
        </w:rPr>
        <w:t xml:space="preserve">(porque </w:t>
      </w:r>
      <w:r w:rsidR="00A21DB6">
        <w:rPr>
          <w:rFonts w:cs="Arial"/>
          <w:sz w:val="22"/>
          <w:szCs w:val="22"/>
          <w:lang w:val="es-CL"/>
        </w:rPr>
        <w:t>el cambio en los tiempos para su rotación impacta</w:t>
      </w:r>
      <w:r w:rsidR="002A79C5">
        <w:rPr>
          <w:rFonts w:cs="Arial"/>
          <w:sz w:val="22"/>
          <w:szCs w:val="22"/>
          <w:lang w:val="es-CL"/>
        </w:rPr>
        <w:t xml:space="preserve"> con la operación del vuelo </w:t>
      </w:r>
      <w:r w:rsidR="00A21DB6">
        <w:rPr>
          <w:rFonts w:cs="Arial"/>
          <w:sz w:val="22"/>
          <w:szCs w:val="22"/>
          <w:lang w:val="es-CL"/>
        </w:rPr>
        <w:t xml:space="preserve">siguiente que esté asignado para esa posición). </w:t>
      </w:r>
    </w:p>
    <w:p w:rsidR="006D328E" w:rsidRDefault="006D328E" w:rsidP="00534912">
      <w:pPr>
        <w:pStyle w:val="Textoindependiente"/>
        <w:numPr>
          <w:ilvl w:val="0"/>
          <w:numId w:val="17"/>
        </w:numPr>
        <w:tabs>
          <w:tab w:val="clear" w:pos="0"/>
        </w:tabs>
        <w:suppressAutoHyphens/>
        <w:spacing w:after="0"/>
        <w:ind w:left="1134"/>
        <w:rPr>
          <w:rFonts w:cs="Arial"/>
          <w:sz w:val="22"/>
          <w:szCs w:val="22"/>
          <w:lang w:val="es-CL"/>
        </w:rPr>
      </w:pPr>
      <w:r>
        <w:rPr>
          <w:rFonts w:cs="Arial"/>
          <w:sz w:val="22"/>
          <w:szCs w:val="22"/>
          <w:lang w:val="es-CL"/>
        </w:rPr>
        <w:t xml:space="preserve">Prioridad en la asignación de las posiciones de estacionamiento a </w:t>
      </w:r>
      <w:r w:rsidR="00BA38AB">
        <w:rPr>
          <w:rFonts w:cs="Arial"/>
          <w:sz w:val="22"/>
          <w:szCs w:val="22"/>
          <w:lang w:val="es-CL"/>
        </w:rPr>
        <w:t>los vuelos que cumpliendo con su hor</w:t>
      </w:r>
      <w:r>
        <w:rPr>
          <w:rFonts w:cs="Arial"/>
          <w:sz w:val="22"/>
          <w:szCs w:val="22"/>
          <w:lang w:val="es-CL"/>
        </w:rPr>
        <w:t>ario tienen que ser reasignados por indisponibilidad del estacionamiento que les estaba asignado.</w:t>
      </w:r>
    </w:p>
    <w:p w:rsidR="000E576E" w:rsidRDefault="000E576E" w:rsidP="00534912">
      <w:pPr>
        <w:pStyle w:val="Textoindependiente"/>
        <w:numPr>
          <w:ilvl w:val="0"/>
          <w:numId w:val="17"/>
        </w:numPr>
        <w:tabs>
          <w:tab w:val="clear" w:pos="0"/>
        </w:tabs>
        <w:suppressAutoHyphens/>
        <w:spacing w:after="0"/>
        <w:ind w:left="1134"/>
        <w:rPr>
          <w:rFonts w:cs="Arial"/>
          <w:b/>
          <w:sz w:val="22"/>
          <w:szCs w:val="22"/>
          <w:lang w:val="es-CL"/>
        </w:rPr>
      </w:pPr>
      <w:r>
        <w:rPr>
          <w:rFonts w:cs="Arial"/>
          <w:sz w:val="22"/>
          <w:szCs w:val="22"/>
          <w:lang w:val="es-CL"/>
        </w:rPr>
        <w:t xml:space="preserve">Aplicación de los restantes criterios definidos para la asignación de los </w:t>
      </w:r>
      <w:r w:rsidRPr="000E576E">
        <w:rPr>
          <w:rFonts w:cs="Arial"/>
          <w:b/>
          <w:sz w:val="22"/>
          <w:szCs w:val="22"/>
          <w:lang w:val="es-CL"/>
        </w:rPr>
        <w:t>Vuel</w:t>
      </w:r>
      <w:r w:rsidR="00D77C75">
        <w:rPr>
          <w:rFonts w:cs="Arial"/>
          <w:b/>
          <w:sz w:val="22"/>
          <w:szCs w:val="22"/>
          <w:lang w:val="es-CL"/>
        </w:rPr>
        <w:t>os diarios -Movimientos Diarios.</w:t>
      </w:r>
    </w:p>
    <w:p w:rsidR="005849BD" w:rsidRPr="005849BD" w:rsidRDefault="005849BD" w:rsidP="005849BD">
      <w:pPr>
        <w:pStyle w:val="Prrafodelista"/>
        <w:numPr>
          <w:ilvl w:val="0"/>
          <w:numId w:val="17"/>
        </w:numPr>
        <w:spacing w:before="100" w:beforeAutospacing="1" w:after="100" w:afterAutospacing="1"/>
        <w:ind w:left="1134" w:hanging="283"/>
        <w:contextualSpacing w:val="0"/>
        <w:jc w:val="left"/>
        <w:rPr>
          <w:rFonts w:cs="Arial"/>
          <w:sz w:val="22"/>
          <w:szCs w:val="22"/>
          <w:lang w:val="es-CL"/>
        </w:rPr>
      </w:pPr>
      <w:r>
        <w:rPr>
          <w:rFonts w:cs="Arial"/>
          <w:sz w:val="22"/>
          <w:szCs w:val="22"/>
          <w:lang w:val="es-CL"/>
        </w:rPr>
        <w:t xml:space="preserve">La aplicación de los criterios arriba mencionados podrá no ser aplicada en los casos que las Líneas Aéreas sujetas a cambios elija afectar otro de sus propios vuelos, para mantener </w:t>
      </w:r>
      <w:r w:rsidRPr="005849BD">
        <w:rPr>
          <w:rFonts w:cs="Arial"/>
          <w:sz w:val="22"/>
          <w:szCs w:val="22"/>
          <w:lang w:val="es-CL"/>
        </w:rPr>
        <w:t>aquel vuelo en contingencia en puente, si así lo estima necesario,</w:t>
      </w:r>
      <w:r>
        <w:rPr>
          <w:rFonts w:cs="Arial"/>
          <w:sz w:val="22"/>
          <w:szCs w:val="22"/>
          <w:lang w:val="es-CL"/>
        </w:rPr>
        <w:t xml:space="preserve"> pero en ningún caso </w:t>
      </w:r>
      <w:r w:rsidRPr="005849BD">
        <w:rPr>
          <w:rFonts w:cs="Arial"/>
          <w:sz w:val="22"/>
          <w:szCs w:val="22"/>
          <w:lang w:val="es-CL"/>
        </w:rPr>
        <w:t xml:space="preserve">afectando a </w:t>
      </w:r>
      <w:r>
        <w:rPr>
          <w:rFonts w:cs="Arial"/>
          <w:sz w:val="22"/>
          <w:szCs w:val="22"/>
          <w:lang w:val="es-CL"/>
        </w:rPr>
        <w:t xml:space="preserve">los vuelos de </w:t>
      </w:r>
      <w:r w:rsidRPr="005849BD">
        <w:rPr>
          <w:rFonts w:cs="Arial"/>
          <w:sz w:val="22"/>
          <w:szCs w:val="22"/>
          <w:lang w:val="es-CL"/>
        </w:rPr>
        <w:t xml:space="preserve">otras compañías. </w:t>
      </w:r>
    </w:p>
    <w:p w:rsidR="005849BD" w:rsidRPr="000E576E" w:rsidRDefault="005849BD" w:rsidP="00534912">
      <w:pPr>
        <w:pStyle w:val="Textoindependiente"/>
        <w:numPr>
          <w:ilvl w:val="0"/>
          <w:numId w:val="17"/>
        </w:numPr>
        <w:tabs>
          <w:tab w:val="clear" w:pos="0"/>
        </w:tabs>
        <w:suppressAutoHyphens/>
        <w:spacing w:after="0"/>
        <w:ind w:left="1134"/>
        <w:rPr>
          <w:rFonts w:cs="Arial"/>
          <w:b/>
          <w:sz w:val="22"/>
          <w:szCs w:val="22"/>
          <w:lang w:val="es-CL"/>
        </w:rPr>
      </w:pPr>
    </w:p>
    <w:p w:rsidR="006D328E" w:rsidRDefault="006D328E" w:rsidP="006D328E">
      <w:pPr>
        <w:pStyle w:val="Textoindependiente"/>
        <w:tabs>
          <w:tab w:val="clear" w:pos="0"/>
        </w:tabs>
        <w:suppressAutoHyphens/>
        <w:spacing w:after="0"/>
        <w:ind w:left="1515"/>
        <w:rPr>
          <w:rFonts w:cs="Arial"/>
          <w:sz w:val="22"/>
          <w:szCs w:val="22"/>
          <w:lang w:val="es-CL"/>
        </w:rPr>
      </w:pPr>
    </w:p>
    <w:p w:rsidR="001A0428" w:rsidRDefault="006D328E"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Ante la eventualidad de una contingencia </w:t>
      </w:r>
      <w:r w:rsidR="001A0428">
        <w:rPr>
          <w:rFonts w:cs="Arial"/>
          <w:sz w:val="22"/>
          <w:szCs w:val="22"/>
          <w:lang w:val="es-CL"/>
        </w:rPr>
        <w:t>con una aeronave estacionada en una Puente de Embarque:</w:t>
      </w:r>
    </w:p>
    <w:p w:rsidR="006D328E" w:rsidRDefault="001A0428" w:rsidP="00534912">
      <w:pPr>
        <w:pStyle w:val="Textoindependiente"/>
        <w:numPr>
          <w:ilvl w:val="0"/>
          <w:numId w:val="18"/>
        </w:numPr>
        <w:tabs>
          <w:tab w:val="clear" w:pos="0"/>
        </w:tabs>
        <w:suppressAutoHyphens/>
        <w:spacing w:after="0"/>
        <w:rPr>
          <w:rFonts w:cs="Arial"/>
          <w:sz w:val="22"/>
          <w:szCs w:val="22"/>
          <w:lang w:val="es-CL"/>
        </w:rPr>
      </w:pPr>
      <w:r>
        <w:rPr>
          <w:rFonts w:cs="Arial"/>
          <w:sz w:val="22"/>
          <w:szCs w:val="22"/>
          <w:lang w:val="es-CL"/>
        </w:rPr>
        <w:t xml:space="preserve"> Que no sea impeditiva del movimiento de la aeronave y que implique el retraso de su salida, deberá en cualquier de los casos la aeronave abandonar su posicione de estacionamiento y dirigirse a la posición de espera que le sea asignada (ej. Perdida de SLOT ATC).</w:t>
      </w:r>
    </w:p>
    <w:p w:rsidR="001A0428" w:rsidRDefault="001A0428" w:rsidP="00534912">
      <w:pPr>
        <w:pStyle w:val="Textoindependiente"/>
        <w:numPr>
          <w:ilvl w:val="0"/>
          <w:numId w:val="18"/>
        </w:numPr>
        <w:tabs>
          <w:tab w:val="clear" w:pos="0"/>
        </w:tabs>
        <w:suppressAutoHyphens/>
        <w:spacing w:after="0"/>
        <w:rPr>
          <w:rFonts w:cs="Arial"/>
          <w:sz w:val="22"/>
          <w:szCs w:val="22"/>
          <w:lang w:val="es-CL"/>
        </w:rPr>
      </w:pPr>
      <w:r w:rsidRPr="0084230B">
        <w:rPr>
          <w:rFonts w:cs="Arial"/>
          <w:sz w:val="22"/>
          <w:szCs w:val="22"/>
          <w:lang w:val="es-CL"/>
        </w:rPr>
        <w:lastRenderedPageBreak/>
        <w:t xml:space="preserve">Que tras su salida del estacionamiento se presenta una falla técnica, retrasando o frustrando su salida en el horario previsto, eso vuelo será considerado para efectos de asignación de posiciones de estacionamiento como un vuelo </w:t>
      </w:r>
      <w:r w:rsidR="0084230B" w:rsidRPr="0084230B">
        <w:rPr>
          <w:rFonts w:cs="Arial"/>
          <w:sz w:val="22"/>
          <w:szCs w:val="22"/>
          <w:lang w:val="es-CL"/>
        </w:rPr>
        <w:t>fuera de horario</w:t>
      </w:r>
      <w:r w:rsidRPr="0084230B">
        <w:rPr>
          <w:rFonts w:cs="Arial"/>
          <w:sz w:val="22"/>
          <w:szCs w:val="22"/>
          <w:lang w:val="es-CL"/>
        </w:rPr>
        <w:t xml:space="preserve">, sujetándose a los criterios definidos para la asignación de </w:t>
      </w:r>
      <w:r w:rsidR="000E576E" w:rsidRPr="0084230B">
        <w:rPr>
          <w:rFonts w:cs="Arial"/>
          <w:sz w:val="22"/>
          <w:szCs w:val="22"/>
          <w:lang w:val="es-CL"/>
        </w:rPr>
        <w:t>este tipo de vuelos.</w:t>
      </w:r>
      <w:r w:rsidRPr="0084230B">
        <w:rPr>
          <w:rFonts w:cs="Arial"/>
          <w:sz w:val="22"/>
          <w:szCs w:val="22"/>
          <w:lang w:val="es-CL"/>
        </w:rPr>
        <w:t xml:space="preserve">  </w:t>
      </w:r>
    </w:p>
    <w:p w:rsidR="00A21DB6" w:rsidRDefault="00A21DB6" w:rsidP="00A21DB6">
      <w:pPr>
        <w:pStyle w:val="Textoindependiente"/>
        <w:tabs>
          <w:tab w:val="clear" w:pos="0"/>
        </w:tabs>
        <w:suppressAutoHyphens/>
        <w:spacing w:after="0"/>
        <w:rPr>
          <w:rFonts w:cs="Arial"/>
          <w:sz w:val="22"/>
          <w:szCs w:val="22"/>
          <w:lang w:val="es-CL"/>
        </w:rPr>
      </w:pPr>
    </w:p>
    <w:p w:rsidR="00A21DB6" w:rsidRDefault="00A21DB6" w:rsidP="00534912">
      <w:pPr>
        <w:pStyle w:val="Textoindependiente"/>
        <w:numPr>
          <w:ilvl w:val="0"/>
          <w:numId w:val="15"/>
        </w:numPr>
        <w:tabs>
          <w:tab w:val="clear" w:pos="0"/>
        </w:tabs>
        <w:suppressAutoHyphens/>
        <w:spacing w:after="0"/>
        <w:rPr>
          <w:rFonts w:cs="Arial"/>
          <w:sz w:val="22"/>
          <w:szCs w:val="22"/>
          <w:lang w:val="es-CL"/>
        </w:rPr>
      </w:pPr>
      <w:r>
        <w:rPr>
          <w:rFonts w:cs="Arial"/>
          <w:sz w:val="22"/>
          <w:szCs w:val="22"/>
          <w:lang w:val="es-CL"/>
        </w:rPr>
        <w:t xml:space="preserve">Los cambios en las asignaciones de aeronaves serán </w:t>
      </w:r>
      <w:r w:rsidR="00467066" w:rsidRPr="000B5D7C">
        <w:rPr>
          <w:rFonts w:cs="Arial"/>
          <w:sz w:val="22"/>
          <w:szCs w:val="22"/>
          <w:lang w:val="es-CL"/>
        </w:rPr>
        <w:t xml:space="preserve">entregados a la Torre de Control (DGAC), Líneas Aéreas y/o empresas de </w:t>
      </w:r>
      <w:r w:rsidR="00467066">
        <w:rPr>
          <w:rFonts w:cs="Arial"/>
          <w:sz w:val="22"/>
          <w:szCs w:val="22"/>
          <w:lang w:val="es-CL"/>
        </w:rPr>
        <w:t>Servicio de Asistencia en Tierra.</w:t>
      </w:r>
    </w:p>
    <w:p w:rsidR="00467066" w:rsidRDefault="00467066" w:rsidP="00467066">
      <w:pPr>
        <w:pStyle w:val="Textoindependiente"/>
        <w:tabs>
          <w:tab w:val="clear" w:pos="0"/>
        </w:tabs>
        <w:suppressAutoHyphens/>
        <w:spacing w:after="0"/>
        <w:rPr>
          <w:rFonts w:cs="Arial"/>
          <w:sz w:val="22"/>
          <w:szCs w:val="22"/>
          <w:lang w:val="es-CL"/>
        </w:rPr>
      </w:pPr>
    </w:p>
    <w:p w:rsidR="00467066" w:rsidRDefault="00467066" w:rsidP="00467066">
      <w:pPr>
        <w:pStyle w:val="Textoindependiente"/>
        <w:tabs>
          <w:tab w:val="clear" w:pos="0"/>
        </w:tabs>
        <w:suppressAutoHyphens/>
        <w:spacing w:after="0"/>
        <w:rPr>
          <w:rFonts w:cs="Arial"/>
          <w:b/>
          <w:sz w:val="22"/>
          <w:szCs w:val="22"/>
          <w:lang w:val="es-CL"/>
        </w:rPr>
      </w:pPr>
      <w:r w:rsidRPr="00467066">
        <w:rPr>
          <w:rFonts w:cs="Arial"/>
          <w:b/>
          <w:sz w:val="22"/>
          <w:szCs w:val="22"/>
          <w:lang w:val="es-CL"/>
        </w:rPr>
        <w:t>PUERTAS DE EMBARQUE</w:t>
      </w:r>
      <w:r>
        <w:rPr>
          <w:rFonts w:cs="Arial"/>
          <w:b/>
          <w:sz w:val="22"/>
          <w:szCs w:val="22"/>
          <w:lang w:val="es-CL"/>
        </w:rPr>
        <w:t>/DESEMBARQUE</w:t>
      </w:r>
    </w:p>
    <w:p w:rsidR="00467066" w:rsidRDefault="00467066" w:rsidP="00467066">
      <w:pPr>
        <w:pStyle w:val="Textoindependiente"/>
        <w:tabs>
          <w:tab w:val="clear" w:pos="0"/>
        </w:tabs>
        <w:suppressAutoHyphens/>
        <w:spacing w:after="0"/>
        <w:rPr>
          <w:rFonts w:cs="Arial"/>
          <w:b/>
          <w:sz w:val="22"/>
          <w:szCs w:val="22"/>
          <w:lang w:val="es-CL"/>
        </w:rPr>
      </w:pPr>
    </w:p>
    <w:p w:rsidR="00467066" w:rsidRPr="00467066" w:rsidRDefault="00467066" w:rsidP="00534912">
      <w:pPr>
        <w:pStyle w:val="Prrafodelista"/>
        <w:numPr>
          <w:ilvl w:val="0"/>
          <w:numId w:val="20"/>
        </w:numPr>
        <w:rPr>
          <w:rFonts w:cs="Arial"/>
          <w:sz w:val="22"/>
          <w:szCs w:val="22"/>
          <w:lang w:val="es-CL"/>
        </w:rPr>
      </w:pPr>
      <w:r w:rsidRPr="00467066">
        <w:rPr>
          <w:rFonts w:cs="Arial"/>
          <w:sz w:val="22"/>
          <w:szCs w:val="22"/>
          <w:lang w:val="es-CL"/>
        </w:rPr>
        <w:t>La información sobre Puertas de Embarque</w:t>
      </w:r>
      <w:r w:rsidR="00760F9F">
        <w:rPr>
          <w:rFonts w:cs="Arial"/>
          <w:sz w:val="22"/>
          <w:szCs w:val="22"/>
          <w:lang w:val="es-CL"/>
        </w:rPr>
        <w:t>,</w:t>
      </w:r>
      <w:r w:rsidRPr="00467066">
        <w:rPr>
          <w:rFonts w:cs="Arial"/>
          <w:sz w:val="22"/>
          <w:szCs w:val="22"/>
          <w:lang w:val="es-CL"/>
        </w:rPr>
        <w:t xml:space="preserve"> ser</w:t>
      </w:r>
      <w:r>
        <w:rPr>
          <w:rFonts w:cs="Arial"/>
          <w:sz w:val="22"/>
          <w:szCs w:val="22"/>
          <w:lang w:val="es-CL"/>
        </w:rPr>
        <w:t>á publicada</w:t>
      </w:r>
      <w:r w:rsidRPr="00467066">
        <w:rPr>
          <w:rFonts w:cs="Arial"/>
          <w:sz w:val="22"/>
          <w:szCs w:val="22"/>
          <w:lang w:val="es-CL"/>
        </w:rPr>
        <w:t>:</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120 minutos antes del ETD del vuelo, si este es internacional;</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60 minutos antes del ETD del vuelo, si este es nacional;</w:t>
      </w:r>
    </w:p>
    <w:p w:rsidR="00467066" w:rsidRPr="00467066" w:rsidRDefault="00467066" w:rsidP="00534912">
      <w:pPr>
        <w:pStyle w:val="Prrafodelista"/>
        <w:numPr>
          <w:ilvl w:val="0"/>
          <w:numId w:val="19"/>
        </w:numPr>
        <w:spacing w:after="160" w:line="259" w:lineRule="auto"/>
        <w:rPr>
          <w:rFonts w:cs="Arial"/>
          <w:sz w:val="22"/>
          <w:szCs w:val="22"/>
          <w:lang w:val="es-CL"/>
        </w:rPr>
      </w:pPr>
      <w:r w:rsidRPr="00467066">
        <w:rPr>
          <w:rFonts w:cs="Arial"/>
          <w:sz w:val="22"/>
          <w:szCs w:val="22"/>
          <w:lang w:val="es-CL"/>
        </w:rPr>
        <w:t xml:space="preserve">esta publicación es condicionada a la presencia del avión en el aeropuerto o a la confirmación de un ETA que garantice el ETD. </w:t>
      </w:r>
    </w:p>
    <w:p w:rsidR="00467066" w:rsidRDefault="00760F9F"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sobre el E</w:t>
      </w:r>
      <w:r w:rsidR="00467066">
        <w:rPr>
          <w:rFonts w:cs="Arial"/>
          <w:sz w:val="22"/>
          <w:szCs w:val="22"/>
          <w:lang w:val="es-CL"/>
        </w:rPr>
        <w:t>mbarque</w:t>
      </w:r>
      <w:r>
        <w:rPr>
          <w:rFonts w:cs="Arial"/>
          <w:sz w:val="22"/>
          <w:szCs w:val="22"/>
          <w:lang w:val="es-CL"/>
        </w:rPr>
        <w:t>,</w:t>
      </w:r>
      <w:r w:rsidR="00467066">
        <w:rPr>
          <w:rFonts w:cs="Arial"/>
          <w:sz w:val="22"/>
          <w:szCs w:val="22"/>
          <w:lang w:val="es-CL"/>
        </w:rPr>
        <w:t xml:space="preserve"> constará de 3 estados:</w:t>
      </w:r>
    </w:p>
    <w:p w:rsidR="00467066" w:rsidRDefault="00467066"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Embarque/Boarding</w:t>
      </w:r>
      <w:r w:rsidR="00D77C75">
        <w:rPr>
          <w:rFonts w:cs="Arial"/>
          <w:sz w:val="22"/>
          <w:szCs w:val="22"/>
          <w:lang w:val="es-CL"/>
        </w:rPr>
        <w:t>.</w:t>
      </w:r>
    </w:p>
    <w:p w:rsidR="00467066" w:rsidRDefault="00467066"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Última Llamada/Last Call</w:t>
      </w:r>
      <w:r w:rsidR="00D77C75">
        <w:rPr>
          <w:rFonts w:cs="Arial"/>
          <w:sz w:val="22"/>
          <w:szCs w:val="22"/>
          <w:lang w:val="es-CL"/>
        </w:rPr>
        <w:t>.</w:t>
      </w:r>
    </w:p>
    <w:p w:rsidR="00467066" w:rsidRDefault="000C4D9B" w:rsidP="00534912">
      <w:pPr>
        <w:pStyle w:val="Textoindependiente"/>
        <w:numPr>
          <w:ilvl w:val="0"/>
          <w:numId w:val="21"/>
        </w:numPr>
        <w:tabs>
          <w:tab w:val="clear" w:pos="0"/>
        </w:tabs>
        <w:suppressAutoHyphens/>
        <w:spacing w:after="0"/>
        <w:ind w:left="1068"/>
        <w:rPr>
          <w:rFonts w:cs="Arial"/>
          <w:sz w:val="22"/>
          <w:szCs w:val="22"/>
          <w:lang w:val="es-CL"/>
        </w:rPr>
      </w:pPr>
      <w:r>
        <w:rPr>
          <w:rFonts w:cs="Arial"/>
          <w:sz w:val="22"/>
          <w:szCs w:val="22"/>
          <w:lang w:val="es-CL"/>
        </w:rPr>
        <w:t>Cerrado/Close</w:t>
      </w:r>
      <w:r w:rsidR="00D77C75">
        <w:rPr>
          <w:rFonts w:cs="Arial"/>
          <w:sz w:val="22"/>
          <w:szCs w:val="22"/>
          <w:lang w:val="es-CL"/>
        </w:rPr>
        <w:t>.</w:t>
      </w:r>
    </w:p>
    <w:p w:rsidR="000C4D9B" w:rsidRDefault="000C4D9B" w:rsidP="00C068A0">
      <w:pPr>
        <w:pStyle w:val="Textoindependiente"/>
        <w:tabs>
          <w:tab w:val="clear" w:pos="0"/>
        </w:tabs>
        <w:suppressAutoHyphens/>
        <w:spacing w:after="0"/>
        <w:ind w:left="348"/>
        <w:rPr>
          <w:rFonts w:cs="Arial"/>
          <w:sz w:val="22"/>
          <w:szCs w:val="22"/>
          <w:lang w:val="es-CL"/>
        </w:rPr>
      </w:pPr>
    </w:p>
    <w:p w:rsidR="000C4D9B" w:rsidRDefault="000C4D9B"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sobre los distintos estados del embarque será publicada automáticamente por defecto:</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 xml:space="preserve">Embarque/Boarding: </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60 minutos antes del ETD para vuelos internacionales</w:t>
      </w:r>
      <w:r w:rsidR="001E500F">
        <w:rPr>
          <w:rFonts w:cs="Arial"/>
          <w:sz w:val="22"/>
          <w:szCs w:val="22"/>
          <w:lang w:val="es-CL"/>
        </w:rPr>
        <w:t>,</w:t>
      </w:r>
      <w:r>
        <w:rPr>
          <w:rFonts w:cs="Arial"/>
          <w:sz w:val="22"/>
          <w:szCs w:val="22"/>
          <w:lang w:val="es-CL"/>
        </w:rPr>
        <w:t xml:space="preserve"> con wide bodies</w:t>
      </w:r>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45 minutos antes del ETD para vuelos internacionales</w:t>
      </w:r>
      <w:r w:rsidR="001E500F">
        <w:rPr>
          <w:rFonts w:cs="Arial"/>
          <w:sz w:val="22"/>
          <w:szCs w:val="22"/>
          <w:lang w:val="es-CL"/>
        </w:rPr>
        <w:t>,</w:t>
      </w:r>
      <w:r>
        <w:rPr>
          <w:rFonts w:cs="Arial"/>
          <w:sz w:val="22"/>
          <w:szCs w:val="22"/>
          <w:lang w:val="es-CL"/>
        </w:rPr>
        <w:t xml:space="preserve"> con narrow bodies</w:t>
      </w:r>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45 minutos antes del ETD para vuelos nacionales</w:t>
      </w:r>
      <w:r w:rsidR="001E500F">
        <w:rPr>
          <w:rFonts w:cs="Arial"/>
          <w:sz w:val="22"/>
          <w:szCs w:val="22"/>
          <w:lang w:val="es-CL"/>
        </w:rPr>
        <w:t>,</w:t>
      </w:r>
      <w:r>
        <w:rPr>
          <w:rFonts w:cs="Arial"/>
          <w:sz w:val="22"/>
          <w:szCs w:val="22"/>
          <w:lang w:val="es-CL"/>
        </w:rPr>
        <w:t xml:space="preserve"> con wide bodies</w:t>
      </w:r>
      <w:r w:rsidR="004F08C0">
        <w:rPr>
          <w:rFonts w:cs="Arial"/>
          <w:sz w:val="22"/>
          <w:szCs w:val="22"/>
          <w:lang w:val="es-CL"/>
        </w:rPr>
        <w:t>.</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30 minutos antes del ETD para vuelos nacionales</w:t>
      </w:r>
      <w:r w:rsidR="001E500F">
        <w:rPr>
          <w:rFonts w:cs="Arial"/>
          <w:sz w:val="22"/>
          <w:szCs w:val="22"/>
          <w:lang w:val="es-CL"/>
        </w:rPr>
        <w:t>,</w:t>
      </w:r>
      <w:r>
        <w:rPr>
          <w:rFonts w:cs="Arial"/>
          <w:sz w:val="22"/>
          <w:szCs w:val="22"/>
          <w:lang w:val="es-CL"/>
        </w:rPr>
        <w:t xml:space="preserve"> con narrow bodies</w:t>
      </w:r>
      <w:r w:rsidR="004F08C0">
        <w:rPr>
          <w:rFonts w:cs="Arial"/>
          <w:sz w:val="22"/>
          <w:szCs w:val="22"/>
          <w:lang w:val="es-CL"/>
        </w:rPr>
        <w:t>.</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Última Llamada/Last Call:</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15 minuto</w:t>
      </w:r>
      <w:r w:rsidR="00CB790D">
        <w:rPr>
          <w:rFonts w:cs="Arial"/>
          <w:sz w:val="22"/>
          <w:szCs w:val="22"/>
          <w:lang w:val="es-CL"/>
        </w:rPr>
        <w:t>s antes del ETD para todos los v</w:t>
      </w:r>
      <w:r>
        <w:rPr>
          <w:rFonts w:cs="Arial"/>
          <w:sz w:val="22"/>
          <w:szCs w:val="22"/>
          <w:lang w:val="es-CL"/>
        </w:rPr>
        <w:t>uelos</w:t>
      </w:r>
      <w:r w:rsidR="004F08C0">
        <w:rPr>
          <w:rFonts w:cs="Arial"/>
          <w:sz w:val="22"/>
          <w:szCs w:val="22"/>
          <w:lang w:val="es-CL"/>
        </w:rPr>
        <w:t>.</w:t>
      </w:r>
    </w:p>
    <w:p w:rsidR="000C4D9B" w:rsidRDefault="000C4D9B" w:rsidP="00534912">
      <w:pPr>
        <w:pStyle w:val="Textoindependiente"/>
        <w:numPr>
          <w:ilvl w:val="0"/>
          <w:numId w:val="22"/>
        </w:numPr>
        <w:tabs>
          <w:tab w:val="clear" w:pos="0"/>
        </w:tabs>
        <w:suppressAutoHyphens/>
        <w:spacing w:after="0"/>
        <w:rPr>
          <w:rFonts w:cs="Arial"/>
          <w:sz w:val="22"/>
          <w:szCs w:val="22"/>
          <w:lang w:val="es-CL"/>
        </w:rPr>
      </w:pPr>
      <w:r>
        <w:rPr>
          <w:rFonts w:cs="Arial"/>
          <w:sz w:val="22"/>
          <w:szCs w:val="22"/>
          <w:lang w:val="es-CL"/>
        </w:rPr>
        <w:t>Cerrado/Close:</w:t>
      </w:r>
    </w:p>
    <w:p w:rsidR="000C4D9B" w:rsidRDefault="000C4D9B" w:rsidP="00534912">
      <w:pPr>
        <w:pStyle w:val="Textoindependiente"/>
        <w:numPr>
          <w:ilvl w:val="1"/>
          <w:numId w:val="22"/>
        </w:numPr>
        <w:tabs>
          <w:tab w:val="clear" w:pos="0"/>
        </w:tabs>
        <w:suppressAutoHyphens/>
        <w:spacing w:after="0"/>
        <w:rPr>
          <w:rFonts w:cs="Arial"/>
          <w:sz w:val="22"/>
          <w:szCs w:val="22"/>
          <w:lang w:val="es-CL"/>
        </w:rPr>
      </w:pPr>
      <w:r>
        <w:rPr>
          <w:rFonts w:cs="Arial"/>
          <w:sz w:val="22"/>
          <w:szCs w:val="22"/>
          <w:lang w:val="es-CL"/>
        </w:rPr>
        <w:t>Con el ETD para todos vuelos.</w:t>
      </w:r>
    </w:p>
    <w:p w:rsidR="000C4D9B" w:rsidRDefault="000C4D9B" w:rsidP="000C4D9B">
      <w:pPr>
        <w:pStyle w:val="Textoindependiente"/>
        <w:tabs>
          <w:tab w:val="clear" w:pos="0"/>
        </w:tabs>
        <w:suppressAutoHyphens/>
        <w:spacing w:after="0"/>
        <w:rPr>
          <w:rFonts w:cs="Arial"/>
          <w:sz w:val="22"/>
          <w:szCs w:val="22"/>
          <w:lang w:val="es-CL"/>
        </w:rPr>
      </w:pPr>
    </w:p>
    <w:p w:rsidR="000C4D9B" w:rsidRDefault="000C4D9B" w:rsidP="000C4D9B">
      <w:pPr>
        <w:pStyle w:val="Textoindependiente"/>
        <w:tabs>
          <w:tab w:val="clear" w:pos="0"/>
        </w:tabs>
        <w:suppressAutoHyphens/>
        <w:spacing w:after="0"/>
        <w:ind w:left="426"/>
        <w:rPr>
          <w:rFonts w:cs="Arial"/>
          <w:sz w:val="22"/>
          <w:szCs w:val="22"/>
          <w:lang w:val="es-CL"/>
        </w:rPr>
      </w:pPr>
      <w:r>
        <w:rPr>
          <w:rFonts w:cs="Arial"/>
          <w:sz w:val="22"/>
          <w:szCs w:val="22"/>
          <w:lang w:val="es-CL"/>
        </w:rPr>
        <w:t xml:space="preserve">Los tiempos mencionados arriba podrán ser cambiados por acuerdo entre las Líneas Aéreas y </w:t>
      </w:r>
      <w:r w:rsidRPr="00A15F1B">
        <w:rPr>
          <w:rFonts w:cs="Arial"/>
          <w:sz w:val="22"/>
          <w:szCs w:val="22"/>
          <w:lang w:val="es-CL"/>
        </w:rPr>
        <w:t>SC NUEVO PUDAHUEL</w:t>
      </w:r>
      <w:r>
        <w:rPr>
          <w:rFonts w:cs="Arial"/>
          <w:sz w:val="22"/>
          <w:szCs w:val="22"/>
          <w:lang w:val="es-CL"/>
        </w:rPr>
        <w:t xml:space="preserve"> o a través de la información directa de la Línea Aérea sobre los distintos estados de embarque (siempre que los mismos no sean menores que los tiempos de defecto o acordados).</w:t>
      </w:r>
    </w:p>
    <w:p w:rsidR="000C4D9B" w:rsidRDefault="000C4D9B" w:rsidP="000C4D9B">
      <w:pPr>
        <w:pStyle w:val="Textoindependiente"/>
        <w:tabs>
          <w:tab w:val="clear" w:pos="0"/>
        </w:tabs>
        <w:suppressAutoHyphens/>
        <w:spacing w:after="0"/>
        <w:ind w:left="426"/>
        <w:rPr>
          <w:rFonts w:cs="Arial"/>
          <w:sz w:val="22"/>
          <w:szCs w:val="22"/>
          <w:lang w:val="es-CL"/>
        </w:rPr>
      </w:pPr>
    </w:p>
    <w:p w:rsidR="003D4B93"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 información relativa a las Puertas de Desembarque está directamente asociada a la tipología del estacionamiento asignado y será publicada cuando se realice esa asignación.</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Ante la eventualidad que el desembarque de un vuelo estacionado en una posición remota ocurra a través de la escalera de una Puente de Embarque, esa información será igualmente publicada con la antelación equivalente a la asignación de la posición de estacionamiento.</w:t>
      </w:r>
    </w:p>
    <w:p w:rsidR="003D4B93" w:rsidRDefault="003D4B93" w:rsidP="003D4B93">
      <w:pPr>
        <w:pStyle w:val="Textoindependiente"/>
        <w:tabs>
          <w:tab w:val="clear" w:pos="0"/>
        </w:tabs>
        <w:suppressAutoHyphens/>
        <w:spacing w:after="0"/>
        <w:rPr>
          <w:rFonts w:cs="Arial"/>
          <w:sz w:val="22"/>
          <w:szCs w:val="22"/>
          <w:lang w:val="es-CL"/>
        </w:rPr>
      </w:pPr>
      <w:r>
        <w:rPr>
          <w:rFonts w:cs="Arial"/>
          <w:sz w:val="22"/>
          <w:szCs w:val="22"/>
          <w:lang w:val="es-CL"/>
        </w:rPr>
        <w:t xml:space="preserve"> </w:t>
      </w:r>
    </w:p>
    <w:p w:rsidR="000C4D9B"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Las Puertas de Embarque/Desembarque asignadas a los vuelos en posiciones de estacionamiento con Puente de Embarque</w:t>
      </w:r>
      <w:r w:rsidR="00FF7AB2">
        <w:rPr>
          <w:rFonts w:cs="Arial"/>
          <w:sz w:val="22"/>
          <w:szCs w:val="22"/>
          <w:lang w:val="es-CL"/>
        </w:rPr>
        <w:t>,</w:t>
      </w:r>
      <w:r>
        <w:rPr>
          <w:rFonts w:cs="Arial"/>
          <w:sz w:val="22"/>
          <w:szCs w:val="22"/>
          <w:lang w:val="es-CL"/>
        </w:rPr>
        <w:t xml:space="preserve"> serán las que le est</w:t>
      </w:r>
      <w:r w:rsidR="00FA67E4">
        <w:rPr>
          <w:rFonts w:cs="Arial"/>
          <w:sz w:val="22"/>
          <w:szCs w:val="22"/>
          <w:lang w:val="es-CL"/>
        </w:rPr>
        <w:t>án asociadas.</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 xml:space="preserve">Ante la eventualidad que el embarque/desembarque no se pueda realizar a través de la Puente de Embarque </w:t>
      </w:r>
      <w:r w:rsidR="00CF2AFA">
        <w:rPr>
          <w:rFonts w:cs="Arial"/>
          <w:sz w:val="22"/>
          <w:szCs w:val="22"/>
          <w:lang w:val="es-CL"/>
        </w:rPr>
        <w:t xml:space="preserve">las aerolíneas podrán elegir hacer el embarque/desembarque por el módulo de acceso vertical existente, situación en que </w:t>
      </w:r>
      <w:r>
        <w:rPr>
          <w:rFonts w:cs="Arial"/>
          <w:sz w:val="22"/>
          <w:szCs w:val="22"/>
          <w:lang w:val="es-CL"/>
        </w:rPr>
        <w:t>se aplicará</w:t>
      </w:r>
      <w:r w:rsidR="00CF2AFA">
        <w:rPr>
          <w:rFonts w:cs="Arial"/>
          <w:sz w:val="22"/>
          <w:szCs w:val="22"/>
          <w:lang w:val="es-CL"/>
        </w:rPr>
        <w:t>n las disposiciones del capítulo 2 de la DAP</w:t>
      </w:r>
      <w:r w:rsidR="009B0124" w:rsidRPr="00CF2AFA">
        <w:rPr>
          <w:rFonts w:cs="Arial"/>
          <w:sz w:val="22"/>
          <w:szCs w:val="22"/>
          <w:lang w:val="es-CL"/>
        </w:rPr>
        <w:t xml:space="preserve"> 14 05</w:t>
      </w:r>
    </w:p>
    <w:p w:rsidR="000C4D9B" w:rsidRDefault="000C4D9B" w:rsidP="000C4D9B">
      <w:pPr>
        <w:pStyle w:val="Textoindependiente"/>
        <w:tabs>
          <w:tab w:val="clear" w:pos="0"/>
        </w:tabs>
        <w:suppressAutoHyphens/>
        <w:spacing w:after="0"/>
        <w:ind w:left="720"/>
        <w:rPr>
          <w:rFonts w:cs="Arial"/>
          <w:sz w:val="22"/>
          <w:szCs w:val="22"/>
          <w:lang w:val="es-CL"/>
        </w:rPr>
      </w:pPr>
    </w:p>
    <w:p w:rsidR="003D4B93" w:rsidRDefault="003D4B93" w:rsidP="00534912">
      <w:pPr>
        <w:pStyle w:val="Textoindependiente"/>
        <w:numPr>
          <w:ilvl w:val="0"/>
          <w:numId w:val="20"/>
        </w:numPr>
        <w:tabs>
          <w:tab w:val="clear" w:pos="0"/>
        </w:tabs>
        <w:suppressAutoHyphens/>
        <w:spacing w:after="0"/>
        <w:rPr>
          <w:rFonts w:cs="Arial"/>
          <w:sz w:val="22"/>
          <w:szCs w:val="22"/>
          <w:lang w:val="es-CL"/>
        </w:rPr>
      </w:pPr>
      <w:r>
        <w:rPr>
          <w:rFonts w:cs="Arial"/>
          <w:sz w:val="22"/>
          <w:szCs w:val="22"/>
          <w:lang w:val="es-CL"/>
        </w:rPr>
        <w:t xml:space="preserve">Las Puertas de Embarque asignadas a los vuelos en posiciones de estacionamiento remoto son las Puertas </w:t>
      </w:r>
      <w:r w:rsidR="00ED199A" w:rsidRPr="00CF2AFA">
        <w:rPr>
          <w:rFonts w:cs="Arial"/>
          <w:sz w:val="22"/>
          <w:szCs w:val="22"/>
          <w:lang w:val="es-CL"/>
        </w:rPr>
        <w:t>05</w:t>
      </w:r>
      <w:r>
        <w:rPr>
          <w:rFonts w:cs="Arial"/>
          <w:sz w:val="22"/>
          <w:szCs w:val="22"/>
          <w:lang w:val="es-CL"/>
        </w:rPr>
        <w:t xml:space="preserve"> a </w:t>
      </w:r>
      <w:r w:rsidR="00ED199A" w:rsidRPr="00CF2AFA">
        <w:rPr>
          <w:rFonts w:cs="Arial"/>
          <w:sz w:val="22"/>
          <w:szCs w:val="22"/>
          <w:lang w:val="es-CL"/>
        </w:rPr>
        <w:t>09</w:t>
      </w:r>
      <w:r>
        <w:rPr>
          <w:rFonts w:cs="Arial"/>
          <w:sz w:val="22"/>
          <w:szCs w:val="22"/>
          <w:lang w:val="es-CL"/>
        </w:rPr>
        <w:t xml:space="preserve"> para embarques remotos internacionales y Puertas </w:t>
      </w:r>
      <w:r w:rsidR="00ED199A" w:rsidRPr="00CF2AFA">
        <w:rPr>
          <w:rFonts w:cs="Arial"/>
          <w:sz w:val="22"/>
          <w:szCs w:val="22"/>
          <w:lang w:val="es-CL"/>
        </w:rPr>
        <w:t>29</w:t>
      </w:r>
      <w:r>
        <w:rPr>
          <w:rFonts w:cs="Arial"/>
          <w:sz w:val="22"/>
          <w:szCs w:val="22"/>
          <w:lang w:val="es-CL"/>
        </w:rPr>
        <w:t xml:space="preserve"> a </w:t>
      </w:r>
      <w:r w:rsidR="00ED199A" w:rsidRPr="00CF2AFA">
        <w:rPr>
          <w:rFonts w:cs="Arial"/>
          <w:sz w:val="22"/>
          <w:szCs w:val="22"/>
          <w:lang w:val="es-CL"/>
        </w:rPr>
        <w:t>36</w:t>
      </w:r>
      <w:r>
        <w:rPr>
          <w:rFonts w:cs="Arial"/>
          <w:sz w:val="22"/>
          <w:szCs w:val="22"/>
          <w:lang w:val="es-CL"/>
        </w:rPr>
        <w:t xml:space="preserve"> para embarques remotos nacionales.</w:t>
      </w:r>
    </w:p>
    <w:p w:rsidR="003D4B93" w:rsidRDefault="003D4B93"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Ante la eventualidad de necesidad de más puertas de embarque para vuelos en posiciones de estacionamiento remoto podrán ser utilizados los medios de acceso vertical existentes en las Puentes de Embarque.</w:t>
      </w:r>
    </w:p>
    <w:p w:rsidR="00C068A0" w:rsidRDefault="00C068A0" w:rsidP="00C068A0">
      <w:pPr>
        <w:pStyle w:val="Textoindependiente"/>
        <w:tabs>
          <w:tab w:val="clear" w:pos="0"/>
        </w:tabs>
        <w:suppressAutoHyphens/>
        <w:spacing w:after="0"/>
        <w:rPr>
          <w:rFonts w:cs="Arial"/>
          <w:sz w:val="22"/>
          <w:szCs w:val="22"/>
          <w:lang w:val="es-CL"/>
        </w:rPr>
      </w:pPr>
    </w:p>
    <w:p w:rsidR="00C068A0" w:rsidRPr="00C068A0" w:rsidRDefault="00C068A0" w:rsidP="00C068A0">
      <w:pPr>
        <w:pStyle w:val="Textoindependiente"/>
        <w:tabs>
          <w:tab w:val="clear" w:pos="0"/>
        </w:tabs>
        <w:suppressAutoHyphens/>
        <w:spacing w:after="0"/>
        <w:rPr>
          <w:rFonts w:cs="Arial"/>
          <w:b/>
          <w:sz w:val="22"/>
          <w:szCs w:val="22"/>
          <w:lang w:val="es-CL"/>
        </w:rPr>
      </w:pPr>
      <w:r w:rsidRPr="00C068A0">
        <w:rPr>
          <w:rFonts w:cs="Arial"/>
          <w:b/>
          <w:sz w:val="22"/>
          <w:szCs w:val="22"/>
          <w:lang w:val="es-CL"/>
        </w:rPr>
        <w:t>BUSES</w:t>
      </w:r>
    </w:p>
    <w:p w:rsidR="00C068A0" w:rsidRDefault="00C068A0" w:rsidP="00C068A0">
      <w:pPr>
        <w:pStyle w:val="Textoindependiente"/>
        <w:tabs>
          <w:tab w:val="clear" w:pos="0"/>
        </w:tabs>
        <w:suppressAutoHyphens/>
        <w:spacing w:after="0"/>
        <w:rPr>
          <w:rFonts w:cs="Arial"/>
          <w:sz w:val="22"/>
          <w:szCs w:val="22"/>
          <w:lang w:val="es-CL"/>
        </w:rPr>
      </w:pPr>
    </w:p>
    <w:p w:rsidR="00C068A0" w:rsidRDefault="00C068A0" w:rsidP="00534912">
      <w:pPr>
        <w:pStyle w:val="Textoindependiente"/>
        <w:numPr>
          <w:ilvl w:val="0"/>
          <w:numId w:val="24"/>
        </w:numPr>
        <w:tabs>
          <w:tab w:val="clear" w:pos="0"/>
        </w:tabs>
        <w:suppressAutoHyphens/>
        <w:spacing w:after="0"/>
        <w:rPr>
          <w:rFonts w:cs="Arial"/>
          <w:sz w:val="22"/>
          <w:szCs w:val="22"/>
          <w:lang w:val="es-CL"/>
        </w:rPr>
      </w:pPr>
      <w:r w:rsidRPr="00A15F1B">
        <w:rPr>
          <w:rFonts w:cs="Arial"/>
          <w:sz w:val="22"/>
          <w:szCs w:val="22"/>
          <w:lang w:val="es-CL"/>
        </w:rPr>
        <w:t>SC NUEVO PUDAHUEL</w:t>
      </w:r>
      <w:r>
        <w:rPr>
          <w:rFonts w:cs="Arial"/>
          <w:sz w:val="22"/>
          <w:szCs w:val="22"/>
          <w:lang w:val="es-CL"/>
        </w:rPr>
        <w:t xml:space="preserve"> providenciará un sistema de traslado por Buses entre el edificio Terminal y la aeronave. La asignación de los Buses será ejecutada bajo el siguiente criterio:</w:t>
      </w:r>
    </w:p>
    <w:p w:rsidR="00C068A0" w:rsidRDefault="00C068A0"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Salidas:</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Un BUS en la Puerta de Embarque asignada al momento del inicio del embarque.</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Restantes Buses hasta 5 minutos después de la salida del Bus anterior y hasta el cierre de la Puerta de Embarque</w:t>
      </w:r>
      <w:r w:rsidR="003D2F4D">
        <w:rPr>
          <w:rFonts w:cs="Arial"/>
          <w:sz w:val="22"/>
          <w:szCs w:val="22"/>
          <w:lang w:val="es-CL"/>
        </w:rPr>
        <w:t>.</w:t>
      </w:r>
    </w:p>
    <w:p w:rsidR="00C068A0" w:rsidRDefault="00C068A0" w:rsidP="00534912">
      <w:pPr>
        <w:pStyle w:val="Textoindependiente"/>
        <w:numPr>
          <w:ilvl w:val="0"/>
          <w:numId w:val="23"/>
        </w:numPr>
        <w:tabs>
          <w:tab w:val="clear" w:pos="0"/>
        </w:tabs>
        <w:suppressAutoHyphens/>
        <w:spacing w:after="0"/>
        <w:rPr>
          <w:rFonts w:cs="Arial"/>
          <w:sz w:val="22"/>
          <w:szCs w:val="22"/>
          <w:lang w:val="es-CL"/>
        </w:rPr>
      </w:pPr>
      <w:r>
        <w:rPr>
          <w:rFonts w:cs="Arial"/>
          <w:sz w:val="22"/>
          <w:szCs w:val="22"/>
          <w:lang w:val="es-CL"/>
        </w:rPr>
        <w:t>Llegadas:</w:t>
      </w:r>
    </w:p>
    <w:p w:rsidR="00C068A0" w:rsidRDefault="00C068A0" w:rsidP="00534912">
      <w:pPr>
        <w:pStyle w:val="Textoindependiente"/>
        <w:numPr>
          <w:ilvl w:val="1"/>
          <w:numId w:val="23"/>
        </w:numPr>
        <w:tabs>
          <w:tab w:val="clear" w:pos="0"/>
        </w:tabs>
        <w:suppressAutoHyphens/>
        <w:spacing w:after="0"/>
        <w:rPr>
          <w:rFonts w:cs="Arial"/>
          <w:sz w:val="22"/>
          <w:szCs w:val="22"/>
          <w:lang w:val="es-CL"/>
        </w:rPr>
      </w:pPr>
      <w:r>
        <w:rPr>
          <w:rFonts w:cs="Arial"/>
          <w:sz w:val="22"/>
          <w:szCs w:val="22"/>
          <w:lang w:val="es-CL"/>
        </w:rPr>
        <w:t>Los Buses necesarios para el traslado de los pasajeros al momento del estacionamiento de la aeronave.</w:t>
      </w:r>
    </w:p>
    <w:p w:rsidR="00C068A0" w:rsidRDefault="00C068A0" w:rsidP="00C068A0">
      <w:pPr>
        <w:pStyle w:val="Textoindependiente"/>
        <w:tabs>
          <w:tab w:val="clear" w:pos="0"/>
        </w:tabs>
        <w:suppressAutoHyphens/>
        <w:spacing w:after="0"/>
        <w:rPr>
          <w:rFonts w:cs="Arial"/>
          <w:sz w:val="22"/>
          <w:szCs w:val="22"/>
          <w:lang w:val="es-CL"/>
        </w:rPr>
      </w:pPr>
    </w:p>
    <w:p w:rsidR="00C068A0" w:rsidRDefault="009618B4" w:rsidP="00534912">
      <w:pPr>
        <w:pStyle w:val="Textoindependiente"/>
        <w:numPr>
          <w:ilvl w:val="0"/>
          <w:numId w:val="24"/>
        </w:numPr>
        <w:tabs>
          <w:tab w:val="clear" w:pos="0"/>
        </w:tabs>
        <w:suppressAutoHyphens/>
        <w:spacing w:after="0"/>
        <w:rPr>
          <w:rFonts w:cs="Arial"/>
          <w:sz w:val="22"/>
          <w:szCs w:val="22"/>
          <w:lang w:val="es-CL"/>
        </w:rPr>
      </w:pPr>
      <w:r>
        <w:rPr>
          <w:rFonts w:cs="Arial"/>
          <w:sz w:val="22"/>
          <w:szCs w:val="22"/>
          <w:lang w:val="es-CL"/>
        </w:rPr>
        <w:t xml:space="preserve">La dotación máxima de los BUSES COBUS es de </w:t>
      </w:r>
      <w:r w:rsidR="00193F14">
        <w:rPr>
          <w:rFonts w:cs="Arial"/>
          <w:sz w:val="22"/>
          <w:szCs w:val="22"/>
          <w:lang w:val="es-CL"/>
        </w:rPr>
        <w:t xml:space="preserve">112 </w:t>
      </w:r>
      <w:r>
        <w:rPr>
          <w:rFonts w:cs="Arial"/>
          <w:sz w:val="22"/>
          <w:szCs w:val="22"/>
          <w:lang w:val="es-CL"/>
        </w:rPr>
        <w:t>pasajeros.</w:t>
      </w:r>
    </w:p>
    <w:p w:rsidR="009618B4" w:rsidRDefault="009618B4" w:rsidP="009618B4">
      <w:pPr>
        <w:pStyle w:val="Textoindependiente"/>
        <w:tabs>
          <w:tab w:val="clear" w:pos="0"/>
        </w:tabs>
        <w:suppressAutoHyphens/>
        <w:spacing w:after="0"/>
        <w:rPr>
          <w:rFonts w:cs="Arial"/>
          <w:sz w:val="22"/>
          <w:szCs w:val="22"/>
          <w:lang w:val="es-CL"/>
        </w:rPr>
      </w:pPr>
    </w:p>
    <w:p w:rsidR="00C068A0" w:rsidRDefault="00C068A0" w:rsidP="00534912">
      <w:pPr>
        <w:pStyle w:val="Textoindependiente"/>
        <w:numPr>
          <w:ilvl w:val="0"/>
          <w:numId w:val="24"/>
        </w:numPr>
        <w:tabs>
          <w:tab w:val="clear" w:pos="0"/>
        </w:tabs>
        <w:suppressAutoHyphens/>
        <w:spacing w:after="0"/>
        <w:rPr>
          <w:rFonts w:cs="Arial"/>
          <w:sz w:val="22"/>
          <w:szCs w:val="22"/>
          <w:lang w:val="es-CL"/>
        </w:rPr>
      </w:pPr>
      <w:r>
        <w:rPr>
          <w:rFonts w:cs="Arial"/>
          <w:sz w:val="22"/>
          <w:szCs w:val="22"/>
          <w:lang w:val="es-CL"/>
        </w:rPr>
        <w:t xml:space="preserve">La solicitud de Buses extra deberá ser efectuada exclusivamente al Centro de Coordinación de Operaciones de </w:t>
      </w:r>
      <w:r w:rsidRPr="00A15F1B">
        <w:rPr>
          <w:rFonts w:cs="Arial"/>
          <w:sz w:val="22"/>
          <w:szCs w:val="22"/>
          <w:lang w:val="es-CL"/>
        </w:rPr>
        <w:t>SC NUEVO PUD</w:t>
      </w:r>
      <w:r w:rsidR="001E7F55">
        <w:rPr>
          <w:rFonts w:cs="Arial"/>
          <w:sz w:val="22"/>
          <w:szCs w:val="22"/>
          <w:lang w:val="es-CL"/>
        </w:rPr>
        <w:t>A</w:t>
      </w:r>
      <w:r w:rsidRPr="00A15F1B">
        <w:rPr>
          <w:rFonts w:cs="Arial"/>
          <w:sz w:val="22"/>
          <w:szCs w:val="22"/>
          <w:lang w:val="es-CL"/>
        </w:rPr>
        <w:t>HUEL</w:t>
      </w:r>
      <w:r w:rsidR="003D2F4D">
        <w:rPr>
          <w:rFonts w:cs="Arial"/>
          <w:sz w:val="22"/>
          <w:szCs w:val="22"/>
          <w:lang w:val="es-CL"/>
        </w:rPr>
        <w:t>.</w:t>
      </w:r>
    </w:p>
    <w:p w:rsidR="00CF2AFA" w:rsidRDefault="00CF2AFA" w:rsidP="00CF2AFA">
      <w:pPr>
        <w:pStyle w:val="Prrafodelista"/>
        <w:rPr>
          <w:rFonts w:cs="Arial"/>
          <w:sz w:val="22"/>
          <w:szCs w:val="22"/>
          <w:lang w:val="es-CL"/>
        </w:rPr>
      </w:pPr>
    </w:p>
    <w:p w:rsidR="00CF2AFA" w:rsidRDefault="00CF2AFA" w:rsidP="00CF2AFA">
      <w:pPr>
        <w:pStyle w:val="Textoindependiente"/>
        <w:tabs>
          <w:tab w:val="clear" w:pos="0"/>
        </w:tabs>
        <w:suppressAutoHyphens/>
        <w:spacing w:after="0"/>
        <w:rPr>
          <w:rFonts w:cs="Arial"/>
          <w:sz w:val="22"/>
          <w:szCs w:val="22"/>
          <w:lang w:val="es-CL"/>
        </w:rPr>
      </w:pPr>
    </w:p>
    <w:p w:rsidR="00CF2AFA" w:rsidRPr="000B5D7C" w:rsidRDefault="00CF2AFA" w:rsidP="00CF2AFA">
      <w:pPr>
        <w:ind w:right="15"/>
        <w:rPr>
          <w:rFonts w:eastAsia="Tahoma" w:cs="Arial"/>
          <w:sz w:val="32"/>
          <w:szCs w:val="32"/>
          <w:lang w:val="es-CL"/>
        </w:rPr>
      </w:pPr>
      <w:r>
        <w:rPr>
          <w:rFonts w:eastAsia="Tahoma" w:cs="Arial"/>
          <w:bCs/>
          <w:spacing w:val="-6"/>
          <w:sz w:val="32"/>
          <w:szCs w:val="32"/>
          <w:lang w:val="es-CL"/>
        </w:rPr>
        <w:t>E</w:t>
      </w:r>
      <w:r w:rsidRPr="000B5D7C">
        <w:rPr>
          <w:rFonts w:eastAsia="Tahoma" w:cs="Arial"/>
          <w:bCs/>
          <w:spacing w:val="-6"/>
          <w:sz w:val="32"/>
          <w:szCs w:val="32"/>
          <w:lang w:val="es-CL"/>
        </w:rPr>
        <w:t xml:space="preserve">. </w:t>
      </w:r>
      <w:r>
        <w:rPr>
          <w:rFonts w:eastAsia="Tahoma" w:cs="Arial"/>
          <w:bCs/>
          <w:spacing w:val="-6"/>
          <w:sz w:val="32"/>
          <w:szCs w:val="32"/>
          <w:lang w:val="es-CL"/>
        </w:rPr>
        <w:t>OBLIGACIONES DE INFORMACIÓN</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193F14" w:rsidRDefault="00CF2AFA" w:rsidP="00CF2AFA">
      <w:pPr>
        <w:rPr>
          <w:rFonts w:cs="Arial"/>
          <w:sz w:val="22"/>
          <w:szCs w:val="22"/>
          <w:lang w:val="es-CL"/>
        </w:rPr>
      </w:pPr>
      <w:r>
        <w:rPr>
          <w:rFonts w:cs="Arial"/>
          <w:sz w:val="22"/>
          <w:szCs w:val="22"/>
          <w:lang w:val="es-CL"/>
        </w:rPr>
        <w:t xml:space="preserve">La asignación </w:t>
      </w:r>
      <w:r w:rsidR="00193F14">
        <w:rPr>
          <w:rFonts w:cs="Arial"/>
          <w:sz w:val="22"/>
          <w:szCs w:val="22"/>
          <w:lang w:val="es-CL"/>
        </w:rPr>
        <w:t>de los recursos y la gestión de los mismos es totalmente dependiente de la información que es prestada por las Líneas Aéreas a respecto de sus vuelos.</w:t>
      </w:r>
    </w:p>
    <w:p w:rsidR="00193F14" w:rsidRDefault="00193F14" w:rsidP="00CF2AFA">
      <w:pPr>
        <w:rPr>
          <w:rFonts w:cs="Arial"/>
          <w:sz w:val="22"/>
          <w:szCs w:val="22"/>
          <w:lang w:val="es-CL"/>
        </w:rPr>
      </w:pPr>
    </w:p>
    <w:p w:rsidR="003C5B49" w:rsidRDefault="00193F14" w:rsidP="00CF2AFA">
      <w:pPr>
        <w:rPr>
          <w:rFonts w:cs="Arial"/>
          <w:sz w:val="22"/>
          <w:szCs w:val="22"/>
          <w:lang w:val="es-CL"/>
        </w:rPr>
      </w:pPr>
      <w:r>
        <w:rPr>
          <w:rFonts w:cs="Arial"/>
          <w:sz w:val="22"/>
          <w:szCs w:val="22"/>
          <w:lang w:val="es-CL"/>
        </w:rPr>
        <w:t>En eso sentido</w:t>
      </w:r>
      <w:r w:rsidR="003C5B49">
        <w:rPr>
          <w:rFonts w:cs="Arial"/>
          <w:sz w:val="22"/>
          <w:szCs w:val="22"/>
          <w:lang w:val="es-CL"/>
        </w:rPr>
        <w:t>,</w:t>
      </w:r>
      <w:r>
        <w:rPr>
          <w:rFonts w:cs="Arial"/>
          <w:sz w:val="22"/>
          <w:szCs w:val="22"/>
          <w:lang w:val="es-CL"/>
        </w:rPr>
        <w:t xml:space="preserve"> y como mencionado anteriormente</w:t>
      </w:r>
      <w:r w:rsidR="003C5B49">
        <w:rPr>
          <w:rFonts w:cs="Arial"/>
          <w:sz w:val="22"/>
          <w:szCs w:val="22"/>
          <w:lang w:val="es-CL"/>
        </w:rPr>
        <w:t>,</w:t>
      </w:r>
      <w:r>
        <w:rPr>
          <w:rFonts w:cs="Arial"/>
          <w:sz w:val="22"/>
          <w:szCs w:val="22"/>
          <w:lang w:val="es-CL"/>
        </w:rPr>
        <w:t xml:space="preserve"> </w:t>
      </w:r>
      <w:r w:rsidR="003C5B49">
        <w:rPr>
          <w:rFonts w:cs="Arial"/>
          <w:sz w:val="22"/>
          <w:szCs w:val="22"/>
          <w:lang w:val="es-CL"/>
        </w:rPr>
        <w:t>son definidas cómo obligaciones de información:</w:t>
      </w:r>
    </w:p>
    <w:p w:rsidR="003C5B49" w:rsidRDefault="003C5B49" w:rsidP="00CF2AFA">
      <w:pPr>
        <w:rPr>
          <w:rFonts w:cs="Arial"/>
          <w:sz w:val="22"/>
          <w:szCs w:val="22"/>
          <w:lang w:val="es-CL"/>
        </w:rPr>
      </w:pPr>
    </w:p>
    <w:p w:rsidR="003C5B49" w:rsidRPr="00A15F1B" w:rsidRDefault="003C5B49" w:rsidP="003C5B49">
      <w:pPr>
        <w:autoSpaceDE w:val="0"/>
        <w:autoSpaceDN w:val="0"/>
        <w:adjustRightInd w:val="0"/>
        <w:rPr>
          <w:rFonts w:cs="Arial"/>
          <w:b/>
          <w:color w:val="000000" w:themeColor="text1"/>
          <w:sz w:val="22"/>
          <w:szCs w:val="22"/>
          <w:lang w:val="es-CL"/>
        </w:rPr>
      </w:pPr>
      <w:r w:rsidRPr="00A15F1B">
        <w:rPr>
          <w:rFonts w:cs="Arial"/>
          <w:b/>
          <w:color w:val="000000" w:themeColor="text1"/>
          <w:sz w:val="22"/>
          <w:szCs w:val="22"/>
          <w:lang w:val="es-CL"/>
        </w:rPr>
        <w:t>Vuelos Estacionales - Temporada</w:t>
      </w:r>
    </w:p>
    <w:p w:rsidR="003C5B49" w:rsidRDefault="003C5B49" w:rsidP="00CF2AFA">
      <w:pPr>
        <w:rPr>
          <w:rFonts w:cs="Arial"/>
          <w:sz w:val="22"/>
          <w:szCs w:val="22"/>
          <w:lang w:val="es-CL"/>
        </w:rPr>
      </w:pPr>
    </w:p>
    <w:p w:rsidR="003C5B49" w:rsidRDefault="003C5B49" w:rsidP="003C5B49">
      <w:pPr>
        <w:pStyle w:val="Textoindependiente"/>
        <w:numPr>
          <w:ilvl w:val="0"/>
          <w:numId w:val="27"/>
        </w:numPr>
        <w:tabs>
          <w:tab w:val="clear" w:pos="0"/>
        </w:tabs>
        <w:suppressAutoHyphens/>
        <w:spacing w:after="0"/>
        <w:rPr>
          <w:rFonts w:cs="Arial"/>
          <w:sz w:val="22"/>
          <w:szCs w:val="22"/>
          <w:lang w:val="es-CL"/>
        </w:rPr>
      </w:pPr>
      <w:r w:rsidRPr="000B5D7C">
        <w:rPr>
          <w:rFonts w:cs="Arial"/>
          <w:sz w:val="22"/>
          <w:szCs w:val="22"/>
          <w:lang w:val="es-CL"/>
        </w:rPr>
        <w:t>La</w:t>
      </w:r>
      <w:r>
        <w:rPr>
          <w:rFonts w:cs="Arial"/>
          <w:sz w:val="22"/>
          <w:szCs w:val="22"/>
          <w:lang w:val="es-CL"/>
        </w:rPr>
        <w:t xml:space="preserve">s </w:t>
      </w:r>
      <w:r>
        <w:rPr>
          <w:rFonts w:cs="Arial"/>
          <w:color w:val="000000" w:themeColor="text1"/>
          <w:sz w:val="22"/>
          <w:szCs w:val="22"/>
          <w:lang w:val="es-CL"/>
        </w:rPr>
        <w:t>Líneas Aéreas</w:t>
      </w:r>
      <w:r>
        <w:rPr>
          <w:rFonts w:cs="Arial"/>
          <w:sz w:val="22"/>
          <w:szCs w:val="22"/>
          <w:lang w:val="es-CL"/>
        </w:rPr>
        <w:t xml:space="preserve"> deberán entregar, con la antelación necesaria,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sidRPr="000B5D7C">
        <w:rPr>
          <w:rFonts w:cs="Arial"/>
          <w:sz w:val="22"/>
          <w:szCs w:val="22"/>
          <w:lang w:val="es-CL"/>
        </w:rPr>
        <w:t xml:space="preserve"> </w:t>
      </w:r>
      <w:r>
        <w:rPr>
          <w:rFonts w:cs="Arial"/>
          <w:sz w:val="22"/>
          <w:szCs w:val="22"/>
          <w:lang w:val="es-CL"/>
        </w:rPr>
        <w:t xml:space="preserve">la </w:t>
      </w:r>
      <w:r w:rsidRPr="000B5D7C">
        <w:rPr>
          <w:rFonts w:cs="Arial"/>
          <w:sz w:val="22"/>
          <w:szCs w:val="22"/>
          <w:lang w:val="es-CL"/>
        </w:rPr>
        <w:t>información de itinerarios, rutas y material de vuelo</w:t>
      </w:r>
      <w:r>
        <w:rPr>
          <w:rFonts w:cs="Arial"/>
          <w:sz w:val="22"/>
          <w:szCs w:val="22"/>
          <w:lang w:val="es-CL"/>
        </w:rPr>
        <w:t xml:space="preserve"> relativas a las distintas temporadas IATA.</w:t>
      </w:r>
      <w:r w:rsidRPr="000B5D7C">
        <w:rPr>
          <w:rFonts w:cs="Arial"/>
          <w:sz w:val="22"/>
          <w:szCs w:val="22"/>
          <w:lang w:val="es-CL"/>
        </w:rPr>
        <w:t xml:space="preserve"> </w:t>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 xml:space="preserve">Para la entrega de la información de itinerarios, rutas y material (STA/D) de vuelos de temporada será utilizado el correo electrónico: </w:t>
      </w:r>
      <w:hyperlink r:id="rId14" w:history="1">
        <w:r w:rsidRPr="00C23797">
          <w:rPr>
            <w:rStyle w:val="Hipervnculo"/>
            <w:rFonts w:cs="Arial"/>
            <w:sz w:val="22"/>
            <w:szCs w:val="22"/>
            <w:lang w:val="es-CL"/>
          </w:rPr>
          <w:t>operaciones@nuevopudahuel.cl</w:t>
        </w:r>
      </w:hyperlink>
    </w:p>
    <w:p w:rsidR="003C5B49" w:rsidRDefault="003C5B49" w:rsidP="003C5B49">
      <w:pPr>
        <w:pStyle w:val="Textoindependiente"/>
        <w:numPr>
          <w:ilvl w:val="0"/>
          <w:numId w:val="10"/>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será lo mismo utilizado para la aprobación de las operaciones por la entidad competente o en alternativa una información con el siguiente formato:</w:t>
      </w:r>
    </w:p>
    <w:p w:rsidR="003C5B49" w:rsidRDefault="003C5B49" w:rsidP="003C5B49">
      <w:pPr>
        <w:pStyle w:val="Textoindependiente"/>
        <w:tabs>
          <w:tab w:val="clear" w:pos="0"/>
        </w:tabs>
        <w:suppressAutoHyphens/>
        <w:spacing w:after="0"/>
        <w:ind w:left="360"/>
        <w:rPr>
          <w:rFonts w:cs="Arial"/>
          <w:sz w:val="22"/>
          <w:szCs w:val="22"/>
          <w:lang w:val="es-CL"/>
        </w:rPr>
      </w:pPr>
    </w:p>
    <w:p w:rsidR="003C5B49" w:rsidRDefault="003C5B49" w:rsidP="003C5B49">
      <w:pPr>
        <w:pStyle w:val="Textoindependiente"/>
        <w:tabs>
          <w:tab w:val="clear" w:pos="0"/>
        </w:tabs>
        <w:suppressAutoHyphens/>
        <w:spacing w:after="0"/>
        <w:rPr>
          <w:rFonts w:cs="Arial"/>
          <w:sz w:val="22"/>
          <w:szCs w:val="22"/>
          <w:lang w:val="es-CL"/>
        </w:rPr>
      </w:pPr>
      <w:r w:rsidRPr="004A7DDE">
        <w:rPr>
          <w:noProof/>
          <w:lang w:val="es-CL" w:eastAsia="es-CL"/>
        </w:rPr>
        <w:drawing>
          <wp:inline distT="0" distB="0" distL="0" distR="0" wp14:anchorId="2C2552C9" wp14:editId="2EE5A63D">
            <wp:extent cx="6400800" cy="45276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0" cy="452761"/>
                    </a:xfrm>
                    <a:prstGeom prst="rect">
                      <a:avLst/>
                    </a:prstGeom>
                    <a:noFill/>
                    <a:ln>
                      <a:noFill/>
                    </a:ln>
                  </pic:spPr>
                </pic:pic>
              </a:graphicData>
            </a:graphic>
          </wp:inline>
        </w:drawing>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numPr>
          <w:ilvl w:val="0"/>
          <w:numId w:val="27"/>
        </w:numPr>
        <w:tabs>
          <w:tab w:val="clear" w:pos="0"/>
        </w:tabs>
        <w:suppressAutoHyphens/>
        <w:spacing w:after="0"/>
        <w:rPr>
          <w:rFonts w:cs="Arial"/>
          <w:sz w:val="22"/>
          <w:szCs w:val="22"/>
          <w:lang w:val="es-CL"/>
        </w:rPr>
      </w:pPr>
      <w:r>
        <w:rPr>
          <w:rFonts w:cs="Arial"/>
          <w:sz w:val="22"/>
          <w:szCs w:val="22"/>
          <w:lang w:val="es-CL"/>
        </w:rPr>
        <w:t xml:space="preserve">Las Líneas Aéreas con operación basada en el AMB deberán, además, entregar la previsión de continuidad de utilización de sus equipos (ej. Información que la aeronave que llega como vuelo XPTO 123 saldrá como vuelo XPTO 321). </w:t>
      </w:r>
    </w:p>
    <w:p w:rsidR="003C5B49" w:rsidRDefault="003C5B49" w:rsidP="003C5B49">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El formato a utilizar para la entrega de información de Temporada en esta situación será lo mismo mencionado arriba, pero con la inclusión de un nuevo campo:</w:t>
      </w:r>
    </w:p>
    <w:p w:rsidR="003C5B49" w:rsidRDefault="003C5B49" w:rsidP="003C5B49">
      <w:pPr>
        <w:pStyle w:val="Textoindependiente"/>
        <w:tabs>
          <w:tab w:val="clear" w:pos="0"/>
        </w:tabs>
        <w:suppressAutoHyphens/>
        <w:spacing w:after="0"/>
        <w:rPr>
          <w:rFonts w:cs="Arial"/>
          <w:sz w:val="22"/>
          <w:szCs w:val="22"/>
          <w:lang w:val="es-CL"/>
        </w:rPr>
      </w:pPr>
    </w:p>
    <w:p w:rsidR="003C5B49" w:rsidRDefault="003C5B49" w:rsidP="003C5B49">
      <w:pPr>
        <w:pStyle w:val="Textoindependiente"/>
        <w:tabs>
          <w:tab w:val="clear" w:pos="0"/>
        </w:tabs>
        <w:suppressAutoHyphens/>
        <w:spacing w:after="0"/>
        <w:rPr>
          <w:rFonts w:cs="Arial"/>
          <w:sz w:val="22"/>
          <w:szCs w:val="22"/>
          <w:lang w:val="es-CL"/>
        </w:rPr>
      </w:pPr>
      <w:r w:rsidRPr="003C5B49">
        <w:rPr>
          <w:noProof/>
          <w:lang w:val="es-CL" w:eastAsia="es-CL"/>
        </w:rPr>
        <w:drawing>
          <wp:inline distT="0" distB="0" distL="0" distR="0">
            <wp:extent cx="6400800" cy="407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07542"/>
                    </a:xfrm>
                    <a:prstGeom prst="rect">
                      <a:avLst/>
                    </a:prstGeom>
                    <a:noFill/>
                    <a:ln>
                      <a:noFill/>
                    </a:ln>
                  </pic:spPr>
                </pic:pic>
              </a:graphicData>
            </a:graphic>
          </wp:inline>
        </w:drawing>
      </w:r>
    </w:p>
    <w:p w:rsidR="003C5B49" w:rsidRDefault="003C5B49" w:rsidP="003C5B49">
      <w:pPr>
        <w:pStyle w:val="Textoindependiente"/>
        <w:tabs>
          <w:tab w:val="clear" w:pos="0"/>
        </w:tabs>
        <w:suppressAutoHyphens/>
        <w:spacing w:after="0"/>
        <w:rPr>
          <w:rFonts w:cs="Arial"/>
          <w:sz w:val="22"/>
          <w:szCs w:val="22"/>
          <w:lang w:val="es-CL"/>
        </w:rPr>
      </w:pPr>
    </w:p>
    <w:p w:rsidR="00ED065A" w:rsidRDefault="003C5B49" w:rsidP="003C5B49">
      <w:pPr>
        <w:pStyle w:val="Textoindependiente"/>
        <w:numPr>
          <w:ilvl w:val="0"/>
          <w:numId w:val="27"/>
        </w:numPr>
        <w:tabs>
          <w:tab w:val="clear" w:pos="0"/>
        </w:tabs>
        <w:suppressAutoHyphens/>
        <w:spacing w:after="0"/>
        <w:rPr>
          <w:rFonts w:cs="Arial"/>
          <w:sz w:val="22"/>
          <w:szCs w:val="22"/>
          <w:lang w:val="es-CL"/>
        </w:rPr>
      </w:pPr>
      <w:r>
        <w:rPr>
          <w:rFonts w:cs="Arial"/>
          <w:sz w:val="22"/>
          <w:szCs w:val="22"/>
          <w:lang w:val="es-CL"/>
        </w:rPr>
        <w:t xml:space="preserve">Por antelación necesaria se </w:t>
      </w:r>
      <w:r w:rsidR="00ED065A">
        <w:rPr>
          <w:rFonts w:cs="Arial"/>
          <w:sz w:val="22"/>
          <w:szCs w:val="22"/>
          <w:lang w:val="es-CL"/>
        </w:rPr>
        <w:t>entien</w:t>
      </w:r>
      <w:r>
        <w:rPr>
          <w:rFonts w:cs="Arial"/>
          <w:sz w:val="22"/>
          <w:szCs w:val="22"/>
          <w:lang w:val="es-CL"/>
        </w:rPr>
        <w:t>de</w:t>
      </w:r>
      <w:r w:rsidR="00ED065A">
        <w:rPr>
          <w:rFonts w:cs="Arial"/>
          <w:sz w:val="22"/>
          <w:szCs w:val="22"/>
          <w:lang w:val="es-CL"/>
        </w:rPr>
        <w:t>:</w:t>
      </w:r>
    </w:p>
    <w:p w:rsidR="003C5B49" w:rsidRDefault="00ED065A" w:rsidP="00ED065A">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Antes del in</w:t>
      </w:r>
      <w:r w:rsidR="00116BFB">
        <w:rPr>
          <w:rFonts w:cs="Arial"/>
          <w:sz w:val="22"/>
          <w:szCs w:val="22"/>
          <w:lang w:val="es-CL"/>
        </w:rPr>
        <w:t>i</w:t>
      </w:r>
      <w:r>
        <w:rPr>
          <w:rFonts w:cs="Arial"/>
          <w:sz w:val="22"/>
          <w:szCs w:val="22"/>
          <w:lang w:val="es-CL"/>
        </w:rPr>
        <w:t>cio</w:t>
      </w:r>
      <w:r w:rsidR="00116BFB">
        <w:rPr>
          <w:rFonts w:cs="Arial"/>
          <w:sz w:val="22"/>
          <w:szCs w:val="22"/>
          <w:lang w:val="es-CL"/>
        </w:rPr>
        <w:t xml:space="preserve"> de cada estación IATA cuando aplicable (vuelos sujetos a </w:t>
      </w:r>
      <w:r w:rsidR="00116BFB" w:rsidRPr="00116BFB">
        <w:rPr>
          <w:rFonts w:cs="Arial"/>
          <w:i/>
          <w:sz w:val="22"/>
          <w:szCs w:val="22"/>
          <w:lang w:val="es-CL"/>
        </w:rPr>
        <w:t>slots</w:t>
      </w:r>
      <w:r w:rsidR="00116BFB">
        <w:rPr>
          <w:rFonts w:cs="Arial"/>
          <w:sz w:val="22"/>
          <w:szCs w:val="22"/>
          <w:lang w:val="es-CL"/>
        </w:rPr>
        <w:t>);</w:t>
      </w:r>
    </w:p>
    <w:p w:rsidR="00116BFB" w:rsidRDefault="00116BFB" w:rsidP="00ED065A">
      <w:pPr>
        <w:pStyle w:val="Textoindependiente"/>
        <w:numPr>
          <w:ilvl w:val="0"/>
          <w:numId w:val="29"/>
        </w:numPr>
        <w:tabs>
          <w:tab w:val="clear" w:pos="0"/>
        </w:tabs>
        <w:suppressAutoHyphens/>
        <w:spacing w:after="0"/>
        <w:rPr>
          <w:rFonts w:cs="Arial"/>
          <w:sz w:val="22"/>
          <w:szCs w:val="22"/>
          <w:lang w:val="es-CL"/>
        </w:rPr>
      </w:pPr>
      <w:r>
        <w:rPr>
          <w:rFonts w:cs="Arial"/>
          <w:sz w:val="22"/>
          <w:szCs w:val="22"/>
          <w:lang w:val="es-CL"/>
        </w:rPr>
        <w:t>Hasta el día 2</w:t>
      </w:r>
      <w:r w:rsidR="00CA1467">
        <w:rPr>
          <w:rFonts w:cs="Arial"/>
          <w:sz w:val="22"/>
          <w:szCs w:val="22"/>
          <w:lang w:val="es-CL"/>
        </w:rPr>
        <w:t>0</w:t>
      </w:r>
      <w:r>
        <w:rPr>
          <w:rFonts w:cs="Arial"/>
          <w:sz w:val="22"/>
          <w:szCs w:val="22"/>
          <w:lang w:val="es-CL"/>
        </w:rPr>
        <w:t xml:space="preserve"> del mes anterior al de la operación (vuelos no sujetos a </w:t>
      </w:r>
      <w:r w:rsidRPr="00116BFB">
        <w:rPr>
          <w:rFonts w:cs="Arial"/>
          <w:i/>
          <w:sz w:val="22"/>
          <w:szCs w:val="22"/>
          <w:lang w:val="es-CL"/>
        </w:rPr>
        <w:t>slots</w:t>
      </w:r>
      <w:r>
        <w:rPr>
          <w:rFonts w:cs="Arial"/>
          <w:sz w:val="22"/>
          <w:szCs w:val="22"/>
          <w:lang w:val="es-CL"/>
        </w:rPr>
        <w:t>)</w:t>
      </w:r>
    </w:p>
    <w:p w:rsidR="00CA1467" w:rsidRDefault="00CA1467" w:rsidP="00116BFB">
      <w:pPr>
        <w:pStyle w:val="Textoindependiente"/>
        <w:tabs>
          <w:tab w:val="clear" w:pos="0"/>
        </w:tabs>
        <w:suppressAutoHyphens/>
        <w:spacing w:after="0"/>
        <w:ind w:left="66"/>
        <w:rPr>
          <w:rFonts w:cs="Arial"/>
          <w:b/>
          <w:sz w:val="22"/>
          <w:szCs w:val="22"/>
          <w:lang w:val="es-CL"/>
        </w:rPr>
      </w:pPr>
    </w:p>
    <w:p w:rsidR="00116BFB" w:rsidRPr="000B4DD9" w:rsidRDefault="00116BFB" w:rsidP="00116BFB">
      <w:pPr>
        <w:pStyle w:val="Textoindependiente"/>
        <w:tabs>
          <w:tab w:val="clear" w:pos="0"/>
        </w:tabs>
        <w:suppressAutoHyphens/>
        <w:spacing w:after="0"/>
        <w:ind w:left="66"/>
        <w:rPr>
          <w:rFonts w:cs="Arial"/>
          <w:b/>
          <w:sz w:val="22"/>
          <w:szCs w:val="22"/>
          <w:lang w:val="es-CL"/>
        </w:rPr>
      </w:pPr>
      <w:r w:rsidRPr="000B4DD9">
        <w:rPr>
          <w:rFonts w:cs="Arial"/>
          <w:b/>
          <w:sz w:val="22"/>
          <w:szCs w:val="22"/>
          <w:lang w:val="es-CL"/>
        </w:rPr>
        <w:t>Vuelos diarios – Movimiento diario</w:t>
      </w:r>
    </w:p>
    <w:p w:rsidR="00116BFB" w:rsidRDefault="00116BFB" w:rsidP="00116BFB">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32"/>
        </w:numPr>
        <w:tabs>
          <w:tab w:val="clear" w:pos="0"/>
        </w:tabs>
        <w:suppressAutoHyphens/>
        <w:spacing w:after="0"/>
        <w:rPr>
          <w:rFonts w:cs="Arial"/>
          <w:sz w:val="22"/>
          <w:szCs w:val="22"/>
          <w:lang w:val="es-CL"/>
        </w:rPr>
      </w:pPr>
      <w:r>
        <w:rPr>
          <w:rFonts w:cs="Arial"/>
          <w:sz w:val="22"/>
          <w:szCs w:val="22"/>
          <w:lang w:val="es-CL"/>
        </w:rPr>
        <w:t>Diariamente las Líneas Aéreas podrán entregar, se necesario, la información de itinerarios, rutas y material que corrija la información ya existente en el sistema para los vuelos del día siguiente (STA/D). En complemento a la información mencionada anteriormente, las Líneas Aéreas podrán informar sobre el número de los pasajeros estimados/reales y el número de los pasajeros PMR (Pasajeros de Movilidad Reducida) transportados en cada vuelo.</w:t>
      </w:r>
    </w:p>
    <w:p w:rsidR="000462DF" w:rsidRDefault="000462DF" w:rsidP="000462DF">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Esa información denominada de “</w:t>
      </w:r>
      <w:r w:rsidRPr="000B4DD9">
        <w:rPr>
          <w:rFonts w:cs="Arial"/>
          <w:b/>
          <w:sz w:val="22"/>
          <w:szCs w:val="22"/>
          <w:lang w:val="es-CL"/>
        </w:rPr>
        <w:t>Movimiento Diario</w:t>
      </w:r>
      <w:r>
        <w:rPr>
          <w:rFonts w:cs="Arial"/>
          <w:sz w:val="22"/>
          <w:szCs w:val="22"/>
          <w:lang w:val="es-CL"/>
        </w:rPr>
        <w:t>” deberá ser entregada alrededor de las 20h del día anterior al día de operación.</w:t>
      </w: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no entrega de “</w:t>
      </w:r>
      <w:r w:rsidRPr="000B4DD9">
        <w:rPr>
          <w:rFonts w:cs="Arial"/>
          <w:b/>
          <w:sz w:val="22"/>
          <w:szCs w:val="22"/>
          <w:lang w:val="es-CL"/>
        </w:rPr>
        <w:t>Movimiento Diario</w:t>
      </w:r>
      <w:r>
        <w:rPr>
          <w:rFonts w:cs="Arial"/>
          <w:sz w:val="22"/>
          <w:szCs w:val="22"/>
          <w:lang w:val="es-CL"/>
        </w:rPr>
        <w:t xml:space="preserve">” implica la mantención de la utilización de la información de vuelos de temporada existente en </w:t>
      </w:r>
      <w:r w:rsidRPr="00A15F1B">
        <w:rPr>
          <w:rFonts w:cs="Arial"/>
          <w:sz w:val="22"/>
          <w:szCs w:val="22"/>
          <w:lang w:val="es-CL"/>
        </w:rPr>
        <w:t>la base de datos semestral del Software de Programación de Estacionamientos de SC NUEVO PUDAHUEL</w:t>
      </w:r>
      <w:r>
        <w:rPr>
          <w:rFonts w:cs="Arial"/>
          <w:sz w:val="22"/>
          <w:szCs w:val="22"/>
          <w:lang w:val="es-CL"/>
        </w:rPr>
        <w:t>.</w:t>
      </w:r>
    </w:p>
    <w:p w:rsidR="000462DF" w:rsidRDefault="000462DF" w:rsidP="000462DF">
      <w:pPr>
        <w:pStyle w:val="Textoindependiente"/>
        <w:numPr>
          <w:ilvl w:val="0"/>
          <w:numId w:val="12"/>
        </w:numPr>
        <w:tabs>
          <w:tab w:val="clear" w:pos="0"/>
        </w:tabs>
        <w:suppressAutoHyphens/>
        <w:spacing w:after="0"/>
        <w:ind w:left="709" w:hanging="229"/>
        <w:rPr>
          <w:rFonts w:cs="Arial"/>
          <w:sz w:val="22"/>
          <w:szCs w:val="22"/>
          <w:lang w:val="es-CL"/>
        </w:rPr>
      </w:pPr>
      <w:r>
        <w:rPr>
          <w:rFonts w:cs="Arial"/>
          <w:sz w:val="22"/>
          <w:szCs w:val="22"/>
          <w:lang w:val="es-CL"/>
        </w:rPr>
        <w:t>La entrega posterior de “</w:t>
      </w:r>
      <w:r w:rsidRPr="000462DF">
        <w:rPr>
          <w:rFonts w:cs="Arial"/>
          <w:b/>
          <w:sz w:val="22"/>
          <w:szCs w:val="22"/>
          <w:lang w:val="es-CL"/>
        </w:rPr>
        <w:t>Movimiento Diario</w:t>
      </w:r>
      <w:r>
        <w:rPr>
          <w:rFonts w:cs="Arial"/>
          <w:sz w:val="22"/>
          <w:szCs w:val="22"/>
          <w:lang w:val="es-CL"/>
        </w:rPr>
        <w:t>” será tratada como un cambio a la “</w:t>
      </w:r>
      <w:r w:rsidRPr="000462DF">
        <w:rPr>
          <w:rFonts w:cs="Arial"/>
          <w:b/>
          <w:sz w:val="22"/>
          <w:szCs w:val="22"/>
          <w:lang w:val="es-CL"/>
        </w:rPr>
        <w:t>Operación Diaria</w:t>
      </w:r>
      <w:r>
        <w:rPr>
          <w:rFonts w:cs="Arial"/>
          <w:sz w:val="22"/>
          <w:szCs w:val="22"/>
          <w:lang w:val="es-CL"/>
        </w:rPr>
        <w:t xml:space="preserve">”, debiendo obedecer a los criterios definidos para esta. </w:t>
      </w:r>
    </w:p>
    <w:p w:rsidR="000462DF" w:rsidRDefault="000462DF" w:rsidP="000462DF">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Para la entrega de “Movimiento Diario” será utilizado el correo electrónico: </w:t>
      </w:r>
      <w:hyperlink r:id="rId15" w:history="1">
        <w:r w:rsidRPr="00C23797">
          <w:rPr>
            <w:rStyle w:val="Hipervnculo"/>
            <w:rFonts w:cs="Arial"/>
            <w:sz w:val="22"/>
            <w:szCs w:val="22"/>
            <w:lang w:val="es-CL"/>
          </w:rPr>
          <w:t>eta.etd@nuevopudahuel.cl</w:t>
        </w:r>
      </w:hyperlink>
    </w:p>
    <w:p w:rsidR="000462DF" w:rsidRDefault="000462DF" w:rsidP="000462DF">
      <w:pPr>
        <w:pStyle w:val="Textoindependiente"/>
        <w:numPr>
          <w:ilvl w:val="0"/>
          <w:numId w:val="10"/>
        </w:numPr>
        <w:tabs>
          <w:tab w:val="clear" w:pos="0"/>
        </w:tabs>
        <w:suppressAutoHyphens/>
        <w:spacing w:after="0"/>
        <w:ind w:left="709" w:hanging="229"/>
        <w:rPr>
          <w:rFonts w:cs="Arial"/>
          <w:sz w:val="22"/>
          <w:szCs w:val="22"/>
          <w:lang w:val="es-CL"/>
        </w:rPr>
      </w:pPr>
      <w:r>
        <w:rPr>
          <w:rFonts w:cs="Arial"/>
          <w:sz w:val="22"/>
          <w:szCs w:val="22"/>
          <w:lang w:val="es-CL"/>
        </w:rPr>
        <w:t xml:space="preserve">El formato a utilizar para la entrega de “Movimiento Diario” será lo acordado entre </w:t>
      </w:r>
      <w:r w:rsidRPr="000B5D7C">
        <w:rPr>
          <w:rFonts w:cs="Arial"/>
          <w:sz w:val="22"/>
          <w:szCs w:val="22"/>
          <w:lang w:val="es-CL"/>
        </w:rPr>
        <w:t xml:space="preserve">a la Gerencia de Operaciones de </w:t>
      </w:r>
      <w:r w:rsidRPr="000B5D7C">
        <w:rPr>
          <w:rFonts w:eastAsia="Tahoma" w:cs="Arial"/>
          <w:sz w:val="22"/>
          <w:szCs w:val="22"/>
          <w:lang w:val="es-CL"/>
        </w:rPr>
        <w:t>SC NUEVO PUDAHUEL</w:t>
      </w:r>
      <w:r>
        <w:rPr>
          <w:rFonts w:eastAsia="Tahoma" w:cs="Arial"/>
          <w:sz w:val="22"/>
          <w:szCs w:val="22"/>
          <w:lang w:val="es-CL"/>
        </w:rPr>
        <w:t xml:space="preserve"> y las Líneas Aéreas</w:t>
      </w:r>
      <w:r>
        <w:rPr>
          <w:rFonts w:cs="Arial"/>
          <w:sz w:val="22"/>
          <w:szCs w:val="22"/>
          <w:lang w:val="es-CL"/>
        </w:rPr>
        <w:t xml:space="preserve">. </w:t>
      </w:r>
    </w:p>
    <w:p w:rsidR="000462DF" w:rsidRDefault="000462DF" w:rsidP="000462DF">
      <w:pPr>
        <w:pStyle w:val="Textoindependiente"/>
        <w:tabs>
          <w:tab w:val="clear" w:pos="0"/>
        </w:tabs>
        <w:suppressAutoHyphens/>
        <w:spacing w:after="0"/>
        <w:rPr>
          <w:rFonts w:cs="Arial"/>
          <w:sz w:val="22"/>
          <w:szCs w:val="22"/>
          <w:lang w:val="es-CL"/>
        </w:rPr>
      </w:pPr>
    </w:p>
    <w:p w:rsidR="000462DF" w:rsidRDefault="000462DF" w:rsidP="000462DF">
      <w:pPr>
        <w:pStyle w:val="Textoindependiente"/>
        <w:numPr>
          <w:ilvl w:val="0"/>
          <w:numId w:val="32"/>
        </w:numPr>
        <w:tabs>
          <w:tab w:val="clear" w:pos="0"/>
        </w:tabs>
        <w:suppressAutoHyphens/>
        <w:spacing w:after="0"/>
        <w:rPr>
          <w:rFonts w:cs="Arial"/>
          <w:sz w:val="22"/>
          <w:szCs w:val="22"/>
          <w:lang w:val="es-CL"/>
        </w:rPr>
      </w:pPr>
      <w:r>
        <w:rPr>
          <w:rFonts w:cs="Arial"/>
          <w:sz w:val="22"/>
          <w:szCs w:val="22"/>
          <w:lang w:val="es-CL"/>
        </w:rPr>
        <w:t>Exceptúan se de esta regla la información relativa a los vuelos nocturnos provenientes del Hemisferio Norte, los cuales son aceptados hasta las 2h de la mañana del día de operación, en acuerdo a lo definido en el punto C – Procedimientos.</w:t>
      </w:r>
    </w:p>
    <w:p w:rsidR="000462DF" w:rsidRDefault="000462DF" w:rsidP="000462DF">
      <w:pPr>
        <w:pStyle w:val="Textoindependiente"/>
        <w:tabs>
          <w:tab w:val="clear" w:pos="0"/>
        </w:tabs>
        <w:suppressAutoHyphens/>
        <w:spacing w:after="0"/>
        <w:rPr>
          <w:rFonts w:cs="Arial"/>
          <w:sz w:val="22"/>
          <w:szCs w:val="22"/>
          <w:lang w:val="es-CL"/>
        </w:rPr>
      </w:pPr>
    </w:p>
    <w:p w:rsidR="000462DF" w:rsidRPr="00F26D61" w:rsidRDefault="000462DF" w:rsidP="000462DF">
      <w:pPr>
        <w:pStyle w:val="Textoindependiente"/>
        <w:spacing w:after="0"/>
        <w:ind w:left="426" w:hanging="426"/>
        <w:rPr>
          <w:rFonts w:cs="Arial"/>
          <w:b/>
          <w:sz w:val="22"/>
          <w:szCs w:val="22"/>
          <w:lang w:val="es-CL"/>
        </w:rPr>
      </w:pPr>
      <w:r w:rsidRPr="00F26D61">
        <w:rPr>
          <w:rFonts w:cs="Arial"/>
          <w:b/>
          <w:sz w:val="22"/>
          <w:szCs w:val="22"/>
          <w:lang w:val="es-CL"/>
        </w:rPr>
        <w:t>Operación diaria</w:t>
      </w:r>
    </w:p>
    <w:p w:rsidR="000462DF" w:rsidRDefault="000462DF" w:rsidP="000462DF">
      <w:pPr>
        <w:pStyle w:val="Textoindependiente"/>
        <w:tabs>
          <w:tab w:val="clear" w:pos="0"/>
        </w:tabs>
        <w:suppressAutoHyphens/>
        <w:spacing w:after="0"/>
        <w:rPr>
          <w:rFonts w:cs="Arial"/>
          <w:sz w:val="22"/>
          <w:szCs w:val="22"/>
          <w:lang w:val="es-CL"/>
        </w:rPr>
      </w:pPr>
    </w:p>
    <w:p w:rsidR="00553E94" w:rsidRDefault="00553E94" w:rsidP="00553E94">
      <w:pPr>
        <w:pStyle w:val="Textoindependiente"/>
        <w:numPr>
          <w:ilvl w:val="0"/>
          <w:numId w:val="33"/>
        </w:numPr>
        <w:tabs>
          <w:tab w:val="clear" w:pos="0"/>
        </w:tabs>
        <w:suppressAutoHyphens/>
        <w:spacing w:after="0"/>
        <w:rPr>
          <w:rFonts w:cs="Arial"/>
          <w:sz w:val="22"/>
          <w:szCs w:val="22"/>
          <w:lang w:val="es-CL"/>
        </w:rPr>
      </w:pPr>
      <w:r>
        <w:rPr>
          <w:rFonts w:cs="Arial"/>
          <w:sz w:val="22"/>
          <w:szCs w:val="22"/>
          <w:lang w:val="es-CL"/>
        </w:rPr>
        <w:t>Es responsabilidad de las Líneas Aéreas, directamente o a través de sus representantes, de mantener informada el Centro de Coordinación del Aeropuerto de los cambios en los ETA/D de sus vuelos.</w:t>
      </w:r>
    </w:p>
    <w:p w:rsidR="00553E94" w:rsidRPr="00EC77E8" w:rsidRDefault="00553E94" w:rsidP="00553E94">
      <w:pPr>
        <w:pStyle w:val="Textoindependiente"/>
        <w:numPr>
          <w:ilvl w:val="0"/>
          <w:numId w:val="14"/>
        </w:numPr>
        <w:tabs>
          <w:tab w:val="clear" w:pos="0"/>
        </w:tabs>
        <w:suppressAutoHyphens/>
        <w:spacing w:after="0"/>
        <w:rPr>
          <w:rFonts w:cs="Arial"/>
          <w:sz w:val="22"/>
          <w:szCs w:val="22"/>
          <w:lang w:val="es-CL"/>
        </w:rPr>
      </w:pPr>
      <w:r w:rsidRPr="00EC77E8">
        <w:rPr>
          <w:rFonts w:cs="Arial"/>
          <w:sz w:val="22"/>
          <w:szCs w:val="22"/>
          <w:lang w:val="es-CL"/>
        </w:rPr>
        <w:t>Los medios para entregar la información relativa a los ETA/D son:</w:t>
      </w:r>
    </w:p>
    <w:p w:rsidR="00553E94" w:rsidRPr="00CF2AFA" w:rsidRDefault="00553E94" w:rsidP="00553E94">
      <w:pPr>
        <w:pStyle w:val="Textoindependiente"/>
        <w:numPr>
          <w:ilvl w:val="1"/>
          <w:numId w:val="14"/>
        </w:numPr>
        <w:tabs>
          <w:tab w:val="clear" w:pos="0"/>
        </w:tabs>
        <w:suppressAutoHyphens/>
        <w:spacing w:after="0"/>
        <w:rPr>
          <w:rFonts w:cs="Arial"/>
          <w:sz w:val="22"/>
          <w:szCs w:val="22"/>
          <w:lang w:val="es-CL"/>
        </w:rPr>
      </w:pPr>
      <w:r w:rsidRPr="00CF2AFA">
        <w:rPr>
          <w:rFonts w:cs="Arial"/>
          <w:sz w:val="22"/>
          <w:szCs w:val="22"/>
          <w:lang w:val="es-CL"/>
        </w:rPr>
        <w:t>Fono contacto FIDS: 22 690 1708</w:t>
      </w:r>
      <w:r>
        <w:rPr>
          <w:rFonts w:cs="Arial"/>
          <w:sz w:val="22"/>
          <w:szCs w:val="22"/>
          <w:lang w:val="es-CL"/>
        </w:rPr>
        <w:t>/03</w:t>
      </w:r>
    </w:p>
    <w:p w:rsidR="000462DF" w:rsidRDefault="003B0E06" w:rsidP="00553E94">
      <w:pPr>
        <w:pStyle w:val="Textoindependiente"/>
        <w:numPr>
          <w:ilvl w:val="1"/>
          <w:numId w:val="14"/>
        </w:numPr>
        <w:tabs>
          <w:tab w:val="clear" w:pos="0"/>
        </w:tabs>
        <w:suppressAutoHyphens/>
        <w:spacing w:after="0"/>
        <w:rPr>
          <w:rFonts w:cs="Arial"/>
          <w:sz w:val="22"/>
          <w:szCs w:val="22"/>
          <w:lang w:val="es-CL"/>
        </w:rPr>
      </w:pPr>
      <w:hyperlink r:id="rId16" w:history="1">
        <w:r w:rsidR="00553E94" w:rsidRPr="00193F14">
          <w:rPr>
            <w:rFonts w:cs="Arial"/>
            <w:sz w:val="22"/>
            <w:szCs w:val="22"/>
            <w:lang w:val="es-CL"/>
          </w:rPr>
          <w:t>eta.etd@nuevopudahuel.cl</w:t>
        </w:r>
      </w:hyperlink>
    </w:p>
    <w:p w:rsidR="00116BFB" w:rsidRDefault="00116BFB" w:rsidP="000462DF">
      <w:pPr>
        <w:pStyle w:val="Textoindependiente"/>
        <w:tabs>
          <w:tab w:val="clear" w:pos="0"/>
        </w:tabs>
        <w:suppressAutoHyphens/>
        <w:spacing w:after="0"/>
        <w:rPr>
          <w:rFonts w:cs="Arial"/>
          <w:sz w:val="22"/>
          <w:szCs w:val="22"/>
          <w:lang w:val="es-CL"/>
        </w:rPr>
      </w:pPr>
    </w:p>
    <w:p w:rsidR="00116BFB" w:rsidRDefault="00116BFB" w:rsidP="00116BFB">
      <w:pPr>
        <w:pStyle w:val="Textoindependiente"/>
        <w:tabs>
          <w:tab w:val="clear" w:pos="0"/>
        </w:tabs>
        <w:suppressAutoHyphens/>
        <w:spacing w:after="0"/>
        <w:rPr>
          <w:rFonts w:cs="Arial"/>
          <w:sz w:val="22"/>
          <w:szCs w:val="22"/>
          <w:lang w:val="es-CL"/>
        </w:rPr>
      </w:pPr>
    </w:p>
    <w:p w:rsidR="00CD6319" w:rsidRPr="000B5D7C" w:rsidRDefault="00CF2AFA" w:rsidP="00CD6319">
      <w:pPr>
        <w:ind w:right="15"/>
        <w:rPr>
          <w:rFonts w:eastAsia="Tahoma" w:cs="Arial"/>
          <w:sz w:val="32"/>
          <w:szCs w:val="32"/>
          <w:lang w:val="es-CL"/>
        </w:rPr>
      </w:pPr>
      <w:r>
        <w:rPr>
          <w:rFonts w:eastAsia="Tahoma" w:cs="Arial"/>
          <w:bCs/>
          <w:spacing w:val="-6"/>
          <w:sz w:val="32"/>
          <w:szCs w:val="32"/>
          <w:lang w:val="es-CL"/>
        </w:rPr>
        <w:lastRenderedPageBreak/>
        <w:t>F</w:t>
      </w:r>
      <w:r w:rsidR="00CD6319" w:rsidRPr="000B5D7C">
        <w:rPr>
          <w:rFonts w:eastAsia="Tahoma" w:cs="Arial"/>
          <w:bCs/>
          <w:spacing w:val="-6"/>
          <w:sz w:val="32"/>
          <w:szCs w:val="32"/>
          <w:lang w:val="es-CL"/>
        </w:rPr>
        <w:t xml:space="preserve">. </w:t>
      </w:r>
      <w:r w:rsidR="00CD6319">
        <w:rPr>
          <w:rFonts w:eastAsia="Tahoma" w:cs="Arial"/>
          <w:bCs/>
          <w:spacing w:val="-6"/>
          <w:sz w:val="32"/>
          <w:szCs w:val="32"/>
          <w:lang w:val="es-CL"/>
        </w:rPr>
        <w:t>SISTEMA DE COBRO</w:t>
      </w:r>
    </w:p>
    <w:p w:rsidR="00CD6319" w:rsidRPr="000B5D7C" w:rsidRDefault="00CD6319" w:rsidP="00CD6319">
      <w:pPr>
        <w:pBdr>
          <w:bottom w:val="single" w:sz="4" w:space="1" w:color="3F70AB"/>
        </w:pBdr>
        <w:rPr>
          <w:rFonts w:cs="Arial"/>
          <w:sz w:val="22"/>
          <w:szCs w:val="22"/>
          <w:lang w:val="es-CL"/>
        </w:rPr>
      </w:pPr>
    </w:p>
    <w:p w:rsidR="00CD6319" w:rsidRDefault="00CD6319" w:rsidP="00CD6319">
      <w:pPr>
        <w:rPr>
          <w:rFonts w:cs="Arial"/>
          <w:sz w:val="22"/>
          <w:szCs w:val="22"/>
          <w:lang w:val="es-CL"/>
        </w:rPr>
      </w:pPr>
    </w:p>
    <w:p w:rsidR="00CD6319" w:rsidRDefault="00CD6319" w:rsidP="00CD6319">
      <w:pPr>
        <w:ind w:right="15"/>
        <w:rPr>
          <w:rFonts w:cs="Arial"/>
          <w:sz w:val="22"/>
          <w:szCs w:val="22"/>
          <w:lang w:val="es-CL"/>
        </w:rPr>
      </w:pPr>
      <w:r w:rsidRPr="00CD6319">
        <w:rPr>
          <w:rFonts w:cs="Arial"/>
          <w:sz w:val="22"/>
          <w:szCs w:val="22"/>
          <w:lang w:val="es-CL"/>
        </w:rPr>
        <w:t xml:space="preserve">En acuerdo con lo definido </w:t>
      </w:r>
      <w:r>
        <w:rPr>
          <w:rFonts w:cs="Arial"/>
          <w:sz w:val="22"/>
          <w:szCs w:val="22"/>
          <w:lang w:val="es-CL"/>
        </w:rPr>
        <w:t xml:space="preserve">en las BALI en el punto 1.10.9.1 a) </w:t>
      </w:r>
      <w:bookmarkStart w:id="1" w:name="_Ref26358707"/>
      <w:bookmarkStart w:id="2" w:name="_Ref281233483"/>
      <w:r w:rsidRPr="00CD6319">
        <w:rPr>
          <w:rFonts w:cs="Arial"/>
          <w:sz w:val="22"/>
          <w:szCs w:val="22"/>
          <w:lang w:val="es-CL"/>
        </w:rPr>
        <w:t>Sistema de Embarque/Desembarque</w:t>
      </w:r>
      <w:bookmarkEnd w:id="1"/>
      <w:bookmarkEnd w:id="2"/>
      <w:r>
        <w:rPr>
          <w:rFonts w:cs="Arial"/>
          <w:sz w:val="22"/>
          <w:szCs w:val="22"/>
          <w:lang w:val="es-CL"/>
        </w:rPr>
        <w:t xml:space="preserve"> la utilización de las Puentes de Embarque y los equipamientos/servicios complementarios como 400hz, Aire acondicionado y agua potable, así como la utilización de lo servicio de Buses están sujetos al pago de las siguientes tarifas:</w:t>
      </w:r>
    </w:p>
    <w:p w:rsidR="00CD6319" w:rsidRDefault="00CD6319" w:rsidP="00CD6319">
      <w:pPr>
        <w:ind w:right="15"/>
        <w:rPr>
          <w:rFonts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3"/>
        <w:gridCol w:w="4134"/>
        <w:gridCol w:w="1528"/>
      </w:tblGrid>
      <w:tr w:rsidR="00CD6319" w:rsidRPr="00D95AD6" w:rsidTr="00CD6319">
        <w:trPr>
          <w:cantSplit/>
          <w:trHeight w:val="629"/>
          <w:tblHeader/>
          <w:jc w:val="center"/>
        </w:trPr>
        <w:tc>
          <w:tcPr>
            <w:tcW w:w="1533"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Tipo de Vuelo</w:t>
            </w:r>
          </w:p>
        </w:tc>
        <w:tc>
          <w:tcPr>
            <w:tcW w:w="4134"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Tipo de Servicio</w:t>
            </w:r>
          </w:p>
        </w:tc>
        <w:tc>
          <w:tcPr>
            <w:tcW w:w="1528" w:type="dxa"/>
            <w:shd w:val="pct15" w:color="auto" w:fill="auto"/>
            <w:vAlign w:val="center"/>
          </w:tcPr>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 xml:space="preserve">Tarifa </w:t>
            </w:r>
          </w:p>
          <w:p w:rsidR="00CD6319" w:rsidRPr="00CD6319" w:rsidRDefault="00CD6319" w:rsidP="00CD6319">
            <w:pPr>
              <w:pStyle w:val="Textoindependiente"/>
              <w:spacing w:after="0"/>
              <w:jc w:val="center"/>
              <w:rPr>
                <w:rFonts w:cs="Arial"/>
                <w:spacing w:val="-2"/>
                <w:lang w:val="es-CL"/>
              </w:rPr>
            </w:pPr>
            <w:r w:rsidRPr="00CD6319">
              <w:rPr>
                <w:rFonts w:cs="Arial"/>
                <w:spacing w:val="-2"/>
                <w:lang w:val="es-CL"/>
              </w:rPr>
              <w:t>(UF)</w:t>
            </w:r>
          </w:p>
        </w:tc>
      </w:tr>
      <w:tr w:rsidR="00CD6319" w:rsidRPr="00D95AD6" w:rsidTr="00CD6319">
        <w:trPr>
          <w:cantSplit/>
          <w:trHeight w:val="1971"/>
          <w:jc w:val="center"/>
        </w:trPr>
        <w:tc>
          <w:tcPr>
            <w:tcW w:w="1533" w:type="dxa"/>
            <w:tcBorders>
              <w:bottom w:val="single" w:sz="4" w:space="0" w:color="auto"/>
            </w:tcBorders>
          </w:tcPr>
          <w:p w:rsidR="00CD6319" w:rsidRPr="00CD6319" w:rsidRDefault="00CD6319" w:rsidP="00CD6319">
            <w:pPr>
              <w:pStyle w:val="Textoindependiente"/>
              <w:jc w:val="left"/>
              <w:rPr>
                <w:rFonts w:cs="Arial"/>
                <w:spacing w:val="-2"/>
                <w:lang w:val="es-CL"/>
              </w:rPr>
            </w:pPr>
            <w:r w:rsidRPr="00CD6319">
              <w:rPr>
                <w:rFonts w:cs="Arial"/>
                <w:spacing w:val="-2"/>
                <w:lang w:val="es-CL"/>
              </w:rPr>
              <w:t>Vuelos</w:t>
            </w:r>
          </w:p>
          <w:p w:rsidR="00CD6319" w:rsidRPr="00CD6319" w:rsidRDefault="00CD6319" w:rsidP="00CD6319">
            <w:pPr>
              <w:pStyle w:val="Textoindependiente"/>
              <w:jc w:val="left"/>
              <w:rPr>
                <w:rFonts w:cs="Arial"/>
                <w:spacing w:val="-2"/>
                <w:lang w:val="es-CL"/>
              </w:rPr>
            </w:pPr>
            <w:r w:rsidRPr="00CD6319">
              <w:rPr>
                <w:rFonts w:cs="Arial"/>
                <w:spacing w:val="-2"/>
                <w:lang w:val="es-CL"/>
              </w:rPr>
              <w:t>Domésticos</w:t>
            </w:r>
          </w:p>
        </w:tc>
        <w:tc>
          <w:tcPr>
            <w:tcW w:w="4134" w:type="dxa"/>
            <w:tcBorders>
              <w:bottom w:val="single" w:sz="4" w:space="0" w:color="auto"/>
            </w:tcBorders>
          </w:tcPr>
          <w:p w:rsidR="00CD6319" w:rsidRPr="00CD6319" w:rsidRDefault="00CD6319" w:rsidP="00CD6319">
            <w:pPr>
              <w:pStyle w:val="Textoindependiente"/>
              <w:jc w:val="left"/>
              <w:rPr>
                <w:rFonts w:cs="Arial"/>
                <w:b/>
                <w:spacing w:val="-2"/>
                <w:lang w:val="es-CL"/>
              </w:rPr>
            </w:pPr>
            <w:r w:rsidRPr="00CD6319">
              <w:rPr>
                <w:rFonts w:cs="Arial"/>
                <w:b/>
                <w:spacing w:val="-2"/>
                <w:lang w:val="es-CL"/>
              </w:rPr>
              <w:t>En posición de contacto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Primeros 45 minutos de uso </w:t>
            </w:r>
            <w:r w:rsidRPr="00CD6319">
              <w:rPr>
                <w:rFonts w:cs="Arial"/>
                <w:b/>
                <w:spacing w:val="-2"/>
                <w:lang w:val="es-CL"/>
              </w:rPr>
              <w:t>o fracción</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media hora adicional </w:t>
            </w:r>
            <w:r w:rsidRPr="00CD6319">
              <w:rPr>
                <w:rFonts w:cs="Arial"/>
                <w:b/>
                <w:spacing w:val="-2"/>
                <w:lang w:val="es-CL"/>
              </w:rPr>
              <w:t>o fracción</w:t>
            </w:r>
          </w:p>
          <w:p w:rsidR="00CD6319" w:rsidRPr="00CD6319" w:rsidRDefault="00CD6319" w:rsidP="00CD6319">
            <w:pPr>
              <w:pStyle w:val="Textoindependiente"/>
              <w:jc w:val="left"/>
              <w:rPr>
                <w:rFonts w:cs="Arial"/>
                <w:spacing w:val="-2"/>
                <w:lang w:val="es-CL"/>
              </w:rPr>
            </w:pPr>
            <w:r w:rsidRPr="00CD6319">
              <w:rPr>
                <w:rFonts w:cs="Arial"/>
                <w:spacing w:val="-2"/>
                <w:lang w:val="es-CL"/>
              </w:rPr>
              <w:t>En posición remota:</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(Embarque)</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(Desembarque)</w:t>
            </w:r>
          </w:p>
          <w:p w:rsidR="00CD6319" w:rsidRPr="00CD6319" w:rsidRDefault="00CD6319" w:rsidP="00CD6319">
            <w:pPr>
              <w:pStyle w:val="Textoindependiente"/>
              <w:jc w:val="left"/>
              <w:rPr>
                <w:rFonts w:cs="Arial"/>
                <w:b/>
                <w:spacing w:val="-2"/>
                <w:lang w:val="es-CL"/>
              </w:rPr>
            </w:pPr>
            <w:r w:rsidRPr="00CD6319">
              <w:rPr>
                <w:rFonts w:cs="Arial"/>
                <w:b/>
                <w:spacing w:val="-2"/>
                <w:lang w:val="es-CL"/>
              </w:rPr>
              <w:t>Energía Eléctrica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30 minutos </w:t>
            </w:r>
            <w:r w:rsidRPr="00CD6319">
              <w:rPr>
                <w:rFonts w:cs="Arial"/>
                <w:b/>
                <w:spacing w:val="-2"/>
                <w:lang w:val="es-CL"/>
              </w:rPr>
              <w:t>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Agua Potable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Aire Acondicionado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tc>
        <w:tc>
          <w:tcPr>
            <w:tcW w:w="1528" w:type="dxa"/>
            <w:tcBorders>
              <w:bottom w:val="single" w:sz="4" w:space="0" w:color="auto"/>
            </w:tcBorders>
          </w:tcPr>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0,625</w:t>
            </w:r>
          </w:p>
          <w:p w:rsidR="00CD6319" w:rsidRPr="00CD6319" w:rsidRDefault="00CD6319" w:rsidP="00CD6319">
            <w:pPr>
              <w:pStyle w:val="Textoindependiente"/>
              <w:jc w:val="center"/>
              <w:rPr>
                <w:rFonts w:cs="Arial"/>
                <w:spacing w:val="-2"/>
                <w:lang w:val="es-CL"/>
              </w:rPr>
            </w:pPr>
            <w:r w:rsidRPr="00CD6319">
              <w:rPr>
                <w:rFonts w:cs="Arial"/>
                <w:spacing w:val="-2"/>
                <w:lang w:val="es-CL"/>
              </w:rPr>
              <w:t>0,75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0,25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p w:rsidR="00CD6319" w:rsidRPr="00CD6319" w:rsidRDefault="00CD6319" w:rsidP="00CD6319">
            <w:pPr>
              <w:pStyle w:val="Textoindependiente"/>
              <w:jc w:val="center"/>
              <w:rPr>
                <w:rFonts w:cs="Arial"/>
                <w:b/>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tc>
      </w:tr>
      <w:tr w:rsidR="00CD6319" w:rsidRPr="00D95AD6" w:rsidTr="00CD6319">
        <w:trPr>
          <w:cantSplit/>
          <w:jc w:val="center"/>
        </w:trPr>
        <w:tc>
          <w:tcPr>
            <w:tcW w:w="1533" w:type="dxa"/>
            <w:tcBorders>
              <w:bottom w:val="single" w:sz="4" w:space="0" w:color="auto"/>
            </w:tcBorders>
          </w:tcPr>
          <w:p w:rsidR="00CD6319" w:rsidRPr="00CD6319" w:rsidRDefault="00CD6319" w:rsidP="00CD6319">
            <w:pPr>
              <w:pStyle w:val="Textoindependiente"/>
              <w:jc w:val="left"/>
              <w:rPr>
                <w:rFonts w:cs="Arial"/>
                <w:spacing w:val="-2"/>
                <w:lang w:val="es-CL"/>
              </w:rPr>
            </w:pPr>
            <w:r w:rsidRPr="00CD6319">
              <w:rPr>
                <w:rFonts w:cs="Arial"/>
                <w:spacing w:val="-2"/>
                <w:lang w:val="es-CL"/>
              </w:rPr>
              <w:t>Vuelos</w:t>
            </w:r>
          </w:p>
          <w:p w:rsidR="00CD6319" w:rsidRPr="00CD6319" w:rsidRDefault="00CD6319" w:rsidP="00CD6319">
            <w:pPr>
              <w:pStyle w:val="Textoindependiente"/>
              <w:jc w:val="left"/>
              <w:rPr>
                <w:rFonts w:cs="Arial"/>
                <w:spacing w:val="-2"/>
                <w:lang w:val="es-CL"/>
              </w:rPr>
            </w:pPr>
            <w:r w:rsidRPr="00CD6319">
              <w:rPr>
                <w:rFonts w:cs="Arial"/>
                <w:spacing w:val="-2"/>
                <w:lang w:val="es-CL"/>
              </w:rPr>
              <w:t>Internacionales</w:t>
            </w:r>
          </w:p>
        </w:tc>
        <w:tc>
          <w:tcPr>
            <w:tcW w:w="4134" w:type="dxa"/>
            <w:tcBorders>
              <w:bottom w:val="single" w:sz="4" w:space="0" w:color="auto"/>
            </w:tcBorders>
          </w:tcPr>
          <w:p w:rsidR="00CD6319" w:rsidRPr="00CD6319" w:rsidRDefault="00CD6319" w:rsidP="00CD6319">
            <w:pPr>
              <w:pStyle w:val="Textoindependiente"/>
              <w:jc w:val="left"/>
              <w:rPr>
                <w:rFonts w:cs="Arial"/>
                <w:b/>
                <w:spacing w:val="-2"/>
                <w:lang w:val="es-CL"/>
              </w:rPr>
            </w:pPr>
            <w:r w:rsidRPr="00CD6319">
              <w:rPr>
                <w:rFonts w:cs="Arial"/>
                <w:b/>
                <w:spacing w:val="-2"/>
                <w:lang w:val="es-CL"/>
              </w:rPr>
              <w:t>En posición de contacto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Primeros 60 minutos de uso</w:t>
            </w:r>
            <w:r w:rsidRPr="00CD6319">
              <w:rPr>
                <w:rFonts w:cs="Arial"/>
                <w:b/>
                <w:spacing w:val="-2"/>
                <w:lang w:val="es-CL"/>
              </w:rPr>
              <w:t xml:space="preserve"> o fracción</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spacing w:val="-2"/>
                <w:lang w:val="es-CL"/>
              </w:rPr>
              <w:t>Cada media hora adicional</w:t>
            </w:r>
            <w:r w:rsidRPr="00CD6319">
              <w:rPr>
                <w:rFonts w:cs="Arial"/>
                <w:b/>
                <w:spacing w:val="-2"/>
                <w:lang w:val="es-CL"/>
              </w:rPr>
              <w:t xml:space="preserve"> o fracción</w:t>
            </w:r>
          </w:p>
          <w:p w:rsidR="00CD6319" w:rsidRPr="00CD6319" w:rsidRDefault="00CD6319" w:rsidP="00CD6319">
            <w:pPr>
              <w:pStyle w:val="Textoindependiente"/>
              <w:jc w:val="left"/>
              <w:rPr>
                <w:rFonts w:cs="Arial"/>
                <w:spacing w:val="-2"/>
                <w:lang w:val="es-CL"/>
              </w:rPr>
            </w:pPr>
            <w:r w:rsidRPr="00CD6319">
              <w:rPr>
                <w:rFonts w:cs="Arial"/>
                <w:spacing w:val="-2"/>
                <w:lang w:val="es-CL"/>
              </w:rPr>
              <w:t>En posición remota:</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(Embarque)</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Por Vehículo Terrestre (Desembarque)</w:t>
            </w:r>
          </w:p>
          <w:p w:rsidR="00CD6319" w:rsidRPr="00CD6319" w:rsidRDefault="00CD6319" w:rsidP="00CD6319">
            <w:pPr>
              <w:pStyle w:val="Textoindependiente"/>
              <w:jc w:val="left"/>
              <w:rPr>
                <w:rFonts w:cs="Arial"/>
                <w:b/>
                <w:spacing w:val="-2"/>
                <w:lang w:val="es-CL"/>
              </w:rPr>
            </w:pPr>
            <w:r w:rsidRPr="00CD6319">
              <w:rPr>
                <w:rFonts w:cs="Arial"/>
                <w:b/>
                <w:spacing w:val="-2"/>
                <w:lang w:val="es-CL"/>
              </w:rPr>
              <w:t>Energía Eléctrica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spacing w:val="-2"/>
                <w:lang w:val="es-CL"/>
              </w:rPr>
              <w:t xml:space="preserve">Cada 30 minutos </w:t>
            </w:r>
            <w:r w:rsidRPr="00CD6319">
              <w:rPr>
                <w:rFonts w:cs="Arial"/>
                <w:b/>
                <w:spacing w:val="-2"/>
                <w:lang w:val="es-CL"/>
              </w:rPr>
              <w:t>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Agua Potable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b/>
                <w:spacing w:val="-2"/>
                <w:lang w:val="es-CL"/>
              </w:rPr>
            </w:pPr>
            <w:r w:rsidRPr="00CD6319">
              <w:rPr>
                <w:rFonts w:cs="Arial"/>
                <w:b/>
                <w:spacing w:val="-2"/>
                <w:lang w:val="es-CL"/>
              </w:rPr>
              <w:t>Cada 30 minutos o fracción</w:t>
            </w:r>
          </w:p>
          <w:p w:rsidR="00CD6319" w:rsidRPr="00CD6319" w:rsidRDefault="00CD6319" w:rsidP="00CD6319">
            <w:pPr>
              <w:pStyle w:val="Textoindependiente"/>
              <w:jc w:val="left"/>
              <w:rPr>
                <w:rFonts w:cs="Arial"/>
                <w:b/>
                <w:spacing w:val="-2"/>
                <w:lang w:val="es-CL"/>
              </w:rPr>
            </w:pPr>
            <w:r w:rsidRPr="00CD6319">
              <w:rPr>
                <w:rFonts w:cs="Arial"/>
                <w:b/>
                <w:spacing w:val="-2"/>
                <w:lang w:val="es-CL"/>
              </w:rPr>
              <w:t>Aire Acondicionado (**):</w:t>
            </w:r>
          </w:p>
          <w:p w:rsidR="00CD6319" w:rsidRPr="00CD6319" w:rsidRDefault="00CD6319" w:rsidP="00534912">
            <w:pPr>
              <w:pStyle w:val="Textoindependiente"/>
              <w:numPr>
                <w:ilvl w:val="0"/>
                <w:numId w:val="25"/>
              </w:numPr>
              <w:tabs>
                <w:tab w:val="clear" w:pos="0"/>
                <w:tab w:val="clear" w:pos="360"/>
                <w:tab w:val="num" w:pos="213"/>
              </w:tabs>
              <w:suppressAutoHyphens/>
              <w:spacing w:before="120"/>
              <w:ind w:hanging="289"/>
              <w:jc w:val="left"/>
              <w:rPr>
                <w:rFonts w:cs="Arial"/>
                <w:spacing w:val="-2"/>
                <w:lang w:val="es-CL"/>
              </w:rPr>
            </w:pPr>
            <w:r w:rsidRPr="00CD6319">
              <w:rPr>
                <w:rFonts w:cs="Arial"/>
                <w:b/>
                <w:spacing w:val="-2"/>
                <w:lang w:val="es-CL"/>
              </w:rPr>
              <w:t>Cada 30 minutos o fracción</w:t>
            </w:r>
          </w:p>
        </w:tc>
        <w:tc>
          <w:tcPr>
            <w:tcW w:w="1528" w:type="dxa"/>
            <w:tcBorders>
              <w:bottom w:val="single" w:sz="4" w:space="0" w:color="auto"/>
            </w:tcBorders>
          </w:tcPr>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1,50</w:t>
            </w:r>
          </w:p>
          <w:p w:rsidR="00CD6319" w:rsidRPr="00CD6319" w:rsidRDefault="00CD6319" w:rsidP="00CD6319">
            <w:pPr>
              <w:pStyle w:val="Textoindependiente"/>
              <w:jc w:val="center"/>
              <w:rPr>
                <w:rFonts w:cs="Arial"/>
                <w:spacing w:val="-2"/>
                <w:lang w:val="es-CL"/>
              </w:rPr>
            </w:pPr>
            <w:r w:rsidRPr="00CD6319">
              <w:rPr>
                <w:rFonts w:cs="Arial"/>
                <w:spacing w:val="-2"/>
                <w:lang w:val="es-CL"/>
              </w:rPr>
              <w:t>0,75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b/>
                <w:spacing w:val="-2"/>
                <w:lang w:val="es-CL"/>
              </w:rPr>
            </w:pPr>
            <w:r w:rsidRPr="00CD6319">
              <w:rPr>
                <w:rFonts w:cs="Arial"/>
                <w:b/>
                <w:spacing w:val="-2"/>
                <w:lang w:val="es-CL"/>
              </w:rPr>
              <w:t>0,30</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spacing w:val="-2"/>
                <w:lang w:val="es-CL"/>
              </w:rPr>
            </w:pPr>
            <w:r w:rsidRPr="00CD6319">
              <w:rPr>
                <w:rFonts w:cs="Arial"/>
                <w:spacing w:val="-2"/>
                <w:lang w:val="es-CL"/>
              </w:rPr>
              <w:t>0,25</w:t>
            </w:r>
          </w:p>
          <w:p w:rsidR="00CD6319" w:rsidRPr="00CD6319" w:rsidRDefault="00CD6319" w:rsidP="00CD6319">
            <w:pPr>
              <w:pStyle w:val="Textoindependiente"/>
              <w:jc w:val="center"/>
              <w:rPr>
                <w:rFonts w:cs="Arial"/>
                <w:spacing w:val="-2"/>
                <w:lang w:val="es-CL"/>
              </w:rPr>
            </w:pPr>
          </w:p>
          <w:p w:rsidR="00CD6319" w:rsidRPr="00CD6319" w:rsidRDefault="00CD6319" w:rsidP="00CD6319">
            <w:pPr>
              <w:pStyle w:val="Textoindependiente"/>
              <w:jc w:val="center"/>
              <w:rPr>
                <w:rFonts w:cs="Arial"/>
                <w:b/>
                <w:spacing w:val="-2"/>
                <w:lang w:val="es-CL"/>
              </w:rPr>
            </w:pPr>
            <w:r w:rsidRPr="00CD6319">
              <w:rPr>
                <w:rFonts w:cs="Arial"/>
                <w:b/>
                <w:spacing w:val="-2"/>
                <w:lang w:val="es-CL"/>
              </w:rPr>
              <w:t>0,25</w:t>
            </w:r>
          </w:p>
          <w:p w:rsidR="00CD6319" w:rsidRPr="00CD6319" w:rsidRDefault="00CD6319" w:rsidP="00CD6319">
            <w:pPr>
              <w:pStyle w:val="Textoindependiente"/>
              <w:jc w:val="center"/>
              <w:rPr>
                <w:rFonts w:cs="Arial"/>
                <w:b/>
                <w:spacing w:val="-2"/>
                <w:lang w:val="es-CL"/>
              </w:rPr>
            </w:pPr>
          </w:p>
          <w:p w:rsidR="00CD6319" w:rsidRPr="00CD6319" w:rsidRDefault="00CD6319" w:rsidP="00CD6319">
            <w:pPr>
              <w:pStyle w:val="Textoindependiente"/>
              <w:jc w:val="center"/>
              <w:rPr>
                <w:rFonts w:cs="Arial"/>
                <w:spacing w:val="-2"/>
                <w:lang w:val="es-CL"/>
              </w:rPr>
            </w:pPr>
            <w:r w:rsidRPr="00CD6319">
              <w:rPr>
                <w:rFonts w:cs="Arial"/>
                <w:b/>
                <w:spacing w:val="-2"/>
                <w:lang w:val="es-CL"/>
              </w:rPr>
              <w:t>0,25</w:t>
            </w:r>
          </w:p>
        </w:tc>
      </w:tr>
    </w:tbl>
    <w:p w:rsidR="00CD6319" w:rsidRPr="00CD6319" w:rsidRDefault="00CD6319" w:rsidP="00CD6319">
      <w:pPr>
        <w:pStyle w:val="Textoindependiente"/>
        <w:tabs>
          <w:tab w:val="left" w:pos="1418"/>
        </w:tabs>
        <w:spacing w:line="288" w:lineRule="auto"/>
        <w:ind w:left="1418" w:right="902" w:hanging="567"/>
        <w:rPr>
          <w:rFonts w:cs="Arial"/>
          <w:spacing w:val="-2"/>
          <w:sz w:val="18"/>
          <w:szCs w:val="18"/>
          <w:lang w:val="es-CL"/>
        </w:rPr>
      </w:pPr>
      <w:r>
        <w:rPr>
          <w:rFonts w:cs="Arial"/>
          <w:sz w:val="22"/>
          <w:szCs w:val="22"/>
          <w:lang w:val="es-CL"/>
        </w:rPr>
        <w:t xml:space="preserve">  </w:t>
      </w:r>
      <w:r w:rsidRPr="00CD6319">
        <w:rPr>
          <w:rFonts w:cs="Arial"/>
          <w:spacing w:val="-2"/>
          <w:sz w:val="18"/>
          <w:szCs w:val="18"/>
          <w:lang w:val="es-CL"/>
        </w:rPr>
        <w:t>(*)</w:t>
      </w:r>
      <w:r w:rsidRPr="00CD6319">
        <w:rPr>
          <w:rFonts w:cs="Arial"/>
          <w:spacing w:val="-2"/>
          <w:sz w:val="18"/>
          <w:szCs w:val="18"/>
          <w:lang w:val="es-CL"/>
        </w:rPr>
        <w:tab/>
      </w:r>
      <w:r w:rsidRPr="00540B55">
        <w:rPr>
          <w:rFonts w:cs="Arial"/>
          <w:spacing w:val="-2"/>
          <w:sz w:val="18"/>
          <w:szCs w:val="18"/>
          <w:lang w:val="es-ES"/>
        </w:rPr>
        <w:t>Se entenderá por posición de contacto, la posición que cuente con la posibilidad de usar los puentes de embarque. El cobro se realizará tanto si la aeronave se encuentra conectada al puente de embarque como si sólo se encuentra utilizando la posición como estacionamiento.</w:t>
      </w:r>
    </w:p>
    <w:p w:rsidR="00CD6319" w:rsidRDefault="00CD6319" w:rsidP="00425A2D">
      <w:pPr>
        <w:pStyle w:val="Textoindependiente"/>
        <w:tabs>
          <w:tab w:val="left" w:pos="1418"/>
        </w:tabs>
        <w:spacing w:line="288" w:lineRule="auto"/>
        <w:ind w:left="1418" w:right="902" w:hanging="567"/>
        <w:rPr>
          <w:rFonts w:cs="Arial"/>
          <w:spacing w:val="-2"/>
          <w:sz w:val="18"/>
          <w:szCs w:val="18"/>
          <w:lang w:val="es-ES"/>
        </w:rPr>
      </w:pPr>
      <w:r w:rsidRPr="00CD6319">
        <w:rPr>
          <w:rFonts w:cs="Arial"/>
          <w:spacing w:val="-2"/>
          <w:sz w:val="18"/>
          <w:szCs w:val="18"/>
          <w:lang w:val="es-CL"/>
        </w:rPr>
        <w:t>(**)</w:t>
      </w:r>
      <w:r w:rsidRPr="00CD6319">
        <w:rPr>
          <w:rFonts w:cs="Arial"/>
          <w:spacing w:val="-2"/>
          <w:sz w:val="18"/>
          <w:szCs w:val="18"/>
          <w:lang w:val="es-CL"/>
        </w:rPr>
        <w:tab/>
      </w:r>
      <w:r w:rsidRPr="00540B55">
        <w:rPr>
          <w:rFonts w:cs="Arial"/>
          <w:spacing w:val="-2"/>
          <w:sz w:val="18"/>
          <w:szCs w:val="18"/>
          <w:lang w:val="es-ES"/>
        </w:rPr>
        <w:t xml:space="preserve">Sólo si la aeronave utiliza el </w:t>
      </w:r>
      <w:r w:rsidRPr="00540B55">
        <w:rPr>
          <w:rFonts w:cs="Arial"/>
          <w:b/>
          <w:spacing w:val="-2"/>
          <w:sz w:val="18"/>
          <w:szCs w:val="18"/>
          <w:lang w:val="es-ES"/>
        </w:rPr>
        <w:t>suministro</w:t>
      </w:r>
      <w:r w:rsidRPr="00540B55">
        <w:rPr>
          <w:rFonts w:cs="Arial"/>
          <w:spacing w:val="-2"/>
          <w:sz w:val="18"/>
          <w:szCs w:val="18"/>
          <w:lang w:val="es-ES"/>
        </w:rPr>
        <w:t>.</w:t>
      </w:r>
    </w:p>
    <w:p w:rsidR="00CF2AFA" w:rsidRDefault="00CF2AFA" w:rsidP="00425A2D">
      <w:pPr>
        <w:pStyle w:val="Textoindependiente"/>
        <w:tabs>
          <w:tab w:val="left" w:pos="1418"/>
        </w:tabs>
        <w:spacing w:line="288" w:lineRule="auto"/>
        <w:ind w:left="1418" w:right="902" w:hanging="567"/>
        <w:rPr>
          <w:rFonts w:cs="Arial"/>
          <w:spacing w:val="-2"/>
          <w:sz w:val="18"/>
          <w:szCs w:val="18"/>
          <w:lang w:val="es-ES"/>
        </w:rPr>
      </w:pPr>
    </w:p>
    <w:p w:rsidR="00553E94" w:rsidRDefault="00553E94" w:rsidP="00425A2D">
      <w:pPr>
        <w:pStyle w:val="Textoindependiente"/>
        <w:tabs>
          <w:tab w:val="left" w:pos="1418"/>
        </w:tabs>
        <w:spacing w:line="288" w:lineRule="auto"/>
        <w:ind w:left="1418" w:right="902" w:hanging="567"/>
        <w:rPr>
          <w:rFonts w:cs="Arial"/>
          <w:spacing w:val="-2"/>
          <w:sz w:val="18"/>
          <w:szCs w:val="18"/>
          <w:lang w:val="es-ES"/>
        </w:rPr>
      </w:pPr>
    </w:p>
    <w:p w:rsidR="00553E94" w:rsidRDefault="00553E94" w:rsidP="00425A2D">
      <w:pPr>
        <w:pStyle w:val="Textoindependiente"/>
        <w:tabs>
          <w:tab w:val="left" w:pos="1418"/>
        </w:tabs>
        <w:spacing w:line="288" w:lineRule="auto"/>
        <w:ind w:left="1418" w:right="902" w:hanging="567"/>
        <w:rPr>
          <w:rFonts w:cs="Arial"/>
          <w:spacing w:val="-2"/>
          <w:sz w:val="18"/>
          <w:szCs w:val="18"/>
          <w:lang w:val="es-ES"/>
        </w:rPr>
      </w:pPr>
    </w:p>
    <w:p w:rsidR="00CF2AFA" w:rsidRPr="000B5D7C" w:rsidRDefault="00CF2AFA" w:rsidP="00CF2AFA">
      <w:pPr>
        <w:ind w:right="15"/>
        <w:rPr>
          <w:rFonts w:eastAsia="Tahoma" w:cs="Arial"/>
          <w:sz w:val="32"/>
          <w:szCs w:val="32"/>
          <w:lang w:val="es-CL"/>
        </w:rPr>
      </w:pPr>
      <w:r>
        <w:rPr>
          <w:rFonts w:eastAsia="Tahoma" w:cs="Arial"/>
          <w:bCs/>
          <w:spacing w:val="-6"/>
          <w:sz w:val="32"/>
          <w:szCs w:val="32"/>
          <w:lang w:val="es-CL"/>
        </w:rPr>
        <w:t>G</w:t>
      </w:r>
      <w:r w:rsidRPr="000B5D7C">
        <w:rPr>
          <w:rFonts w:eastAsia="Tahoma" w:cs="Arial"/>
          <w:bCs/>
          <w:spacing w:val="-6"/>
          <w:sz w:val="32"/>
          <w:szCs w:val="32"/>
          <w:lang w:val="es-CL"/>
        </w:rPr>
        <w:t xml:space="preserve">. </w:t>
      </w:r>
      <w:r>
        <w:rPr>
          <w:rFonts w:eastAsia="Tahoma" w:cs="Arial"/>
          <w:bCs/>
          <w:spacing w:val="-6"/>
          <w:sz w:val="32"/>
          <w:szCs w:val="32"/>
          <w:lang w:val="es-CL"/>
        </w:rPr>
        <w:t>MULTAS</w:t>
      </w:r>
    </w:p>
    <w:p w:rsidR="00CF2AFA" w:rsidRPr="000B5D7C" w:rsidRDefault="00CF2AFA" w:rsidP="00CF2AFA">
      <w:pPr>
        <w:pBdr>
          <w:bottom w:val="single" w:sz="4" w:space="1" w:color="3F70AB"/>
        </w:pBdr>
        <w:rPr>
          <w:rFonts w:cs="Arial"/>
          <w:sz w:val="22"/>
          <w:szCs w:val="22"/>
          <w:lang w:val="es-CL"/>
        </w:rPr>
      </w:pPr>
    </w:p>
    <w:p w:rsidR="00CF2AFA" w:rsidRDefault="00CF2AFA" w:rsidP="00CF2AFA">
      <w:pPr>
        <w:rPr>
          <w:rFonts w:cs="Arial"/>
          <w:sz w:val="22"/>
          <w:szCs w:val="22"/>
          <w:lang w:val="es-CL"/>
        </w:rPr>
      </w:pPr>
    </w:p>
    <w:p w:rsidR="007236FF" w:rsidRPr="00B2099A" w:rsidRDefault="007236FF" w:rsidP="007236FF">
      <w:pPr>
        <w:pStyle w:val="Default"/>
        <w:ind w:left="32"/>
        <w:jc w:val="both"/>
        <w:rPr>
          <w:rFonts w:ascii="Arial" w:hAnsi="Arial" w:cs="Arial"/>
          <w:color w:val="auto"/>
          <w:sz w:val="23"/>
          <w:szCs w:val="23"/>
        </w:rPr>
      </w:pPr>
      <w:r w:rsidRPr="00B2099A">
        <w:rPr>
          <w:rFonts w:ascii="Arial" w:hAnsi="Arial" w:cs="Arial"/>
          <w:color w:val="auto"/>
          <w:sz w:val="23"/>
          <w:szCs w:val="23"/>
        </w:rPr>
        <w:t>Con motivo de asegurar un adecuado resguardo a las normativas señaladas en el presente procedimiento, se han impuesto los siguientes puntos de control y sanciones:</w:t>
      </w:r>
    </w:p>
    <w:p w:rsidR="007236FF" w:rsidRDefault="007236FF" w:rsidP="00CF2AFA">
      <w:pPr>
        <w:rPr>
          <w:rFonts w:cs="Arial"/>
          <w:sz w:val="22"/>
          <w:szCs w:val="22"/>
          <w:lang w:val="es-CL"/>
        </w:rPr>
      </w:pPr>
    </w:p>
    <w:p w:rsidR="007236FF" w:rsidRDefault="007236FF" w:rsidP="00CF2AFA">
      <w:pPr>
        <w:rPr>
          <w:rFonts w:cs="Arial"/>
          <w:sz w:val="22"/>
          <w:szCs w:val="22"/>
          <w:lang w:val="es-CL"/>
        </w:rPr>
      </w:pPr>
    </w:p>
    <w:tbl>
      <w:tblPr>
        <w:tblStyle w:val="Tablaconcuadrcula"/>
        <w:tblW w:w="9781" w:type="dxa"/>
        <w:jc w:val="center"/>
        <w:tblLook w:val="04A0" w:firstRow="1" w:lastRow="0" w:firstColumn="1" w:lastColumn="0" w:noHBand="0" w:noVBand="1"/>
      </w:tblPr>
      <w:tblGrid>
        <w:gridCol w:w="3686"/>
        <w:gridCol w:w="1276"/>
        <w:gridCol w:w="4819"/>
      </w:tblGrid>
      <w:tr w:rsidR="00553E94" w:rsidTr="007236FF">
        <w:trPr>
          <w:trHeight w:val="505"/>
          <w:jc w:val="center"/>
        </w:trPr>
        <w:tc>
          <w:tcPr>
            <w:tcW w:w="3686" w:type="dxa"/>
            <w:shd w:val="clear" w:color="auto" w:fill="D9D9D9" w:themeFill="background1" w:themeFillShade="D9"/>
          </w:tcPr>
          <w:p w:rsidR="00553E94" w:rsidRPr="00553E94" w:rsidRDefault="00553E94" w:rsidP="00425A2D">
            <w:pPr>
              <w:pStyle w:val="Textoindependiente"/>
              <w:tabs>
                <w:tab w:val="left" w:pos="1418"/>
              </w:tabs>
              <w:spacing w:line="288" w:lineRule="auto"/>
              <w:ind w:right="902"/>
              <w:rPr>
                <w:rFonts w:cs="Arial"/>
                <w:b/>
                <w:sz w:val="22"/>
                <w:szCs w:val="22"/>
                <w:highlight w:val="lightGray"/>
                <w:lang w:val="es-CL"/>
              </w:rPr>
            </w:pPr>
            <w:r w:rsidRPr="00553E94">
              <w:rPr>
                <w:rFonts w:cs="Arial"/>
                <w:b/>
                <w:sz w:val="22"/>
                <w:szCs w:val="22"/>
                <w:highlight w:val="lightGray"/>
                <w:lang w:val="es-CL"/>
              </w:rPr>
              <w:t>Descripción</w:t>
            </w:r>
          </w:p>
        </w:tc>
        <w:tc>
          <w:tcPr>
            <w:tcW w:w="1276" w:type="dxa"/>
            <w:shd w:val="clear" w:color="auto" w:fill="D9D9D9" w:themeFill="background1" w:themeFillShade="D9"/>
          </w:tcPr>
          <w:p w:rsidR="00553E94" w:rsidRPr="00553E94" w:rsidRDefault="00553E94" w:rsidP="00FB48A8">
            <w:pPr>
              <w:pStyle w:val="Textoindependiente"/>
              <w:tabs>
                <w:tab w:val="left" w:pos="1418"/>
              </w:tabs>
              <w:spacing w:line="288" w:lineRule="auto"/>
              <w:rPr>
                <w:rFonts w:cs="Arial"/>
                <w:b/>
                <w:sz w:val="22"/>
                <w:szCs w:val="22"/>
                <w:highlight w:val="lightGray"/>
                <w:lang w:val="es-CL"/>
              </w:rPr>
            </w:pPr>
            <w:r w:rsidRPr="00553E94">
              <w:rPr>
                <w:rFonts w:cs="Arial"/>
                <w:b/>
                <w:sz w:val="22"/>
                <w:szCs w:val="22"/>
                <w:highlight w:val="lightGray"/>
                <w:lang w:val="es-CL"/>
              </w:rPr>
              <w:t>Multa</w:t>
            </w:r>
          </w:p>
        </w:tc>
        <w:tc>
          <w:tcPr>
            <w:tcW w:w="4819" w:type="dxa"/>
            <w:shd w:val="clear" w:color="auto" w:fill="D9D9D9" w:themeFill="background1" w:themeFillShade="D9"/>
          </w:tcPr>
          <w:p w:rsidR="00553E94" w:rsidRPr="00553E94" w:rsidRDefault="00553E94" w:rsidP="00425A2D">
            <w:pPr>
              <w:pStyle w:val="Textoindependiente"/>
              <w:tabs>
                <w:tab w:val="left" w:pos="1418"/>
              </w:tabs>
              <w:spacing w:line="288" w:lineRule="auto"/>
              <w:ind w:right="902"/>
              <w:rPr>
                <w:rFonts w:cs="Arial"/>
                <w:b/>
                <w:sz w:val="22"/>
                <w:szCs w:val="22"/>
                <w:highlight w:val="lightGray"/>
                <w:lang w:val="es-CL"/>
              </w:rPr>
            </w:pPr>
            <w:r w:rsidRPr="00553E94">
              <w:rPr>
                <w:rFonts w:cs="Arial"/>
                <w:b/>
                <w:sz w:val="22"/>
                <w:szCs w:val="22"/>
                <w:highlight w:val="lightGray"/>
                <w:lang w:val="es-CL"/>
              </w:rPr>
              <w:t>Observaciones</w:t>
            </w:r>
          </w:p>
        </w:tc>
      </w:tr>
      <w:tr w:rsidR="00553E94" w:rsidTr="007236FF">
        <w:trPr>
          <w:trHeight w:val="1223"/>
          <w:jc w:val="center"/>
        </w:trPr>
        <w:tc>
          <w:tcPr>
            <w:tcW w:w="3686" w:type="dxa"/>
          </w:tcPr>
          <w:p w:rsidR="00553E94" w:rsidRDefault="00553E94" w:rsidP="00FB48A8">
            <w:pPr>
              <w:pStyle w:val="Textoindependiente"/>
              <w:tabs>
                <w:tab w:val="left" w:pos="1418"/>
              </w:tabs>
              <w:spacing w:line="288" w:lineRule="auto"/>
              <w:jc w:val="left"/>
              <w:rPr>
                <w:rFonts w:cs="Arial"/>
                <w:sz w:val="22"/>
                <w:szCs w:val="22"/>
                <w:lang w:val="es-CL"/>
              </w:rPr>
            </w:pPr>
            <w:r>
              <w:rPr>
                <w:rFonts w:cs="Arial"/>
                <w:sz w:val="22"/>
                <w:szCs w:val="22"/>
                <w:lang w:val="es-CL"/>
              </w:rPr>
              <w:t>Entrega retrasada o no entrega de la información relativa a vuelos estacionales</w:t>
            </w:r>
          </w:p>
        </w:tc>
        <w:tc>
          <w:tcPr>
            <w:tcW w:w="1276" w:type="dxa"/>
          </w:tcPr>
          <w:p w:rsidR="00553E94" w:rsidRDefault="005849BD" w:rsidP="00553E94">
            <w:pPr>
              <w:pStyle w:val="Textoindependiente"/>
              <w:tabs>
                <w:tab w:val="left" w:pos="1418"/>
              </w:tabs>
              <w:spacing w:line="288" w:lineRule="auto"/>
              <w:ind w:right="-144"/>
              <w:jc w:val="center"/>
              <w:rPr>
                <w:rFonts w:cs="Arial"/>
                <w:sz w:val="22"/>
                <w:szCs w:val="22"/>
                <w:lang w:val="es-CL"/>
              </w:rPr>
            </w:pPr>
            <w:r>
              <w:rPr>
                <w:rFonts w:cs="Arial"/>
                <w:sz w:val="22"/>
                <w:szCs w:val="22"/>
                <w:lang w:val="es-CL"/>
              </w:rPr>
              <w:t xml:space="preserve">5 </w:t>
            </w:r>
            <w:r w:rsidR="00553E94">
              <w:rPr>
                <w:rFonts w:cs="Arial"/>
                <w:sz w:val="22"/>
                <w:szCs w:val="22"/>
                <w:lang w:val="es-CL"/>
              </w:rPr>
              <w:t>UF</w:t>
            </w:r>
          </w:p>
        </w:tc>
        <w:tc>
          <w:tcPr>
            <w:tcW w:w="4819" w:type="dxa"/>
          </w:tcPr>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tc>
      </w:tr>
      <w:tr w:rsidR="00553E94" w:rsidTr="007236FF">
        <w:trPr>
          <w:trHeight w:val="571"/>
          <w:jc w:val="center"/>
        </w:trPr>
        <w:tc>
          <w:tcPr>
            <w:tcW w:w="3686" w:type="dxa"/>
          </w:tcPr>
          <w:p w:rsidR="00553E94" w:rsidRPr="005C7329" w:rsidRDefault="00553E94" w:rsidP="00FB48A8">
            <w:pPr>
              <w:pStyle w:val="Textoindependiente"/>
              <w:tabs>
                <w:tab w:val="left" w:pos="1418"/>
              </w:tabs>
              <w:spacing w:line="288" w:lineRule="auto"/>
              <w:ind w:right="37"/>
              <w:rPr>
                <w:rFonts w:cs="Arial"/>
                <w:sz w:val="22"/>
                <w:szCs w:val="22"/>
                <w:lang w:val="fr-FR"/>
              </w:rPr>
            </w:pPr>
            <w:r w:rsidRPr="005C7329">
              <w:rPr>
                <w:rFonts w:cs="Arial"/>
                <w:sz w:val="22"/>
                <w:szCs w:val="22"/>
                <w:lang w:val="fr-FR"/>
              </w:rPr>
              <w:t>No entrega de ETA/ETD de vuelos que registren retrasos</w:t>
            </w:r>
            <w:r w:rsidR="00FB48A8" w:rsidRPr="005C7329">
              <w:rPr>
                <w:rFonts w:cs="Arial"/>
                <w:sz w:val="22"/>
                <w:szCs w:val="22"/>
                <w:lang w:val="fr-FR"/>
              </w:rPr>
              <w:t xml:space="preserve">, o </w:t>
            </w:r>
            <w:r w:rsidRPr="005C7329">
              <w:rPr>
                <w:rFonts w:cs="Arial"/>
                <w:sz w:val="22"/>
                <w:szCs w:val="22"/>
                <w:lang w:val="fr-FR"/>
              </w:rPr>
              <w:t>adelantamientos</w:t>
            </w:r>
            <w:r w:rsidR="00FB48A8" w:rsidRPr="005C7329">
              <w:rPr>
                <w:rFonts w:cs="Arial"/>
                <w:sz w:val="22"/>
                <w:szCs w:val="22"/>
                <w:lang w:val="fr-FR"/>
              </w:rPr>
              <w:t>,</w:t>
            </w:r>
            <w:r w:rsidRPr="005C7329">
              <w:rPr>
                <w:rFonts w:cs="Arial"/>
                <w:sz w:val="22"/>
                <w:szCs w:val="22"/>
                <w:lang w:val="fr-FR"/>
              </w:rPr>
              <w:t xml:space="preserve"> superiores a </w:t>
            </w:r>
            <w:r w:rsidR="00FB48A8" w:rsidRPr="005C7329">
              <w:rPr>
                <w:rFonts w:cs="Arial"/>
                <w:sz w:val="22"/>
                <w:szCs w:val="22"/>
                <w:lang w:val="fr-FR"/>
              </w:rPr>
              <w:t>30 minutos</w:t>
            </w:r>
            <w:r w:rsidRPr="005C7329">
              <w:rPr>
                <w:rFonts w:cs="Arial"/>
                <w:sz w:val="22"/>
                <w:szCs w:val="22"/>
                <w:lang w:val="fr-FR"/>
              </w:rPr>
              <w:t xml:space="preserve"> por reporte a los STA/STD</w:t>
            </w:r>
          </w:p>
        </w:tc>
        <w:tc>
          <w:tcPr>
            <w:tcW w:w="1276" w:type="dxa"/>
          </w:tcPr>
          <w:p w:rsidR="00553E94" w:rsidRDefault="005849BD" w:rsidP="00FB48A8">
            <w:pPr>
              <w:pStyle w:val="Textoindependiente"/>
              <w:tabs>
                <w:tab w:val="left" w:pos="1418"/>
              </w:tabs>
              <w:spacing w:line="288" w:lineRule="auto"/>
              <w:ind w:right="27"/>
              <w:jc w:val="center"/>
              <w:rPr>
                <w:rFonts w:cs="Arial"/>
                <w:sz w:val="22"/>
                <w:szCs w:val="22"/>
                <w:lang w:val="es-CL"/>
              </w:rPr>
            </w:pPr>
            <w:r>
              <w:rPr>
                <w:rFonts w:cs="Arial"/>
                <w:sz w:val="22"/>
                <w:szCs w:val="22"/>
                <w:lang w:val="es-CL"/>
              </w:rPr>
              <w:t>3</w:t>
            </w:r>
            <w:r w:rsidR="00553E94">
              <w:rPr>
                <w:rFonts w:cs="Arial"/>
                <w:sz w:val="22"/>
                <w:szCs w:val="22"/>
                <w:lang w:val="es-CL"/>
              </w:rPr>
              <w:t xml:space="preserve"> UF</w:t>
            </w:r>
          </w:p>
        </w:tc>
        <w:tc>
          <w:tcPr>
            <w:tcW w:w="4819" w:type="dxa"/>
          </w:tcPr>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p w:rsidR="00553E94" w:rsidRDefault="00553E94" w:rsidP="00425A2D">
            <w:pPr>
              <w:pStyle w:val="Textoindependiente"/>
              <w:tabs>
                <w:tab w:val="left" w:pos="1418"/>
              </w:tabs>
              <w:spacing w:line="288" w:lineRule="auto"/>
              <w:ind w:right="902"/>
              <w:rPr>
                <w:rFonts w:cs="Arial"/>
                <w:sz w:val="22"/>
                <w:szCs w:val="22"/>
                <w:lang w:val="es-CL"/>
              </w:rPr>
            </w:pPr>
            <w:r>
              <w:rPr>
                <w:rFonts w:cs="Arial"/>
                <w:sz w:val="22"/>
                <w:szCs w:val="22"/>
                <w:lang w:val="es-CL"/>
              </w:rPr>
              <w:t>(</w:t>
            </w:r>
            <w:r w:rsidRPr="00FB48A8">
              <w:rPr>
                <w:rFonts w:cs="Arial"/>
                <w:i/>
                <w:sz w:val="22"/>
                <w:szCs w:val="22"/>
                <w:lang w:val="es-CL"/>
              </w:rPr>
              <w:t>SC NUEVO PUDAHUEL publicará un listado con los STA/STD y ETA/ETD informados por las Líneas Aéreas</w:t>
            </w:r>
            <w:r w:rsidR="00FB48A8">
              <w:rPr>
                <w:rFonts w:cs="Arial"/>
                <w:sz w:val="22"/>
                <w:szCs w:val="22"/>
                <w:lang w:val="es-CL"/>
              </w:rPr>
              <w:t xml:space="preserve"> </w:t>
            </w:r>
            <w:r w:rsidR="00FB48A8" w:rsidRPr="00FB48A8">
              <w:rPr>
                <w:rFonts w:cs="Arial"/>
                <w:i/>
                <w:sz w:val="22"/>
                <w:szCs w:val="22"/>
                <w:lang w:val="es-CL"/>
              </w:rPr>
              <w:t>que permitirá verificar</w:t>
            </w:r>
            <w:r w:rsidR="00FB48A8">
              <w:rPr>
                <w:rFonts w:cs="Arial"/>
                <w:sz w:val="22"/>
                <w:szCs w:val="22"/>
                <w:lang w:val="es-CL"/>
              </w:rPr>
              <w:t xml:space="preserve"> </w:t>
            </w:r>
            <w:r w:rsidR="00FB48A8" w:rsidRPr="00FB48A8">
              <w:rPr>
                <w:rFonts w:cs="Arial"/>
                <w:i/>
                <w:sz w:val="22"/>
                <w:szCs w:val="22"/>
                <w:lang w:val="es-CL"/>
              </w:rPr>
              <w:t>la no conformidad de la información entregada</w:t>
            </w:r>
            <w:r>
              <w:rPr>
                <w:rFonts w:cs="Arial"/>
                <w:sz w:val="22"/>
                <w:szCs w:val="22"/>
                <w:lang w:val="es-CL"/>
              </w:rPr>
              <w:t>).</w:t>
            </w:r>
          </w:p>
        </w:tc>
      </w:tr>
      <w:tr w:rsidR="005849BD" w:rsidTr="007236FF">
        <w:trPr>
          <w:trHeight w:val="571"/>
          <w:jc w:val="center"/>
        </w:trPr>
        <w:tc>
          <w:tcPr>
            <w:tcW w:w="3686" w:type="dxa"/>
          </w:tcPr>
          <w:p w:rsidR="005849BD" w:rsidRPr="005C7329" w:rsidRDefault="005849BD" w:rsidP="005849BD">
            <w:pPr>
              <w:pStyle w:val="Textoindependiente"/>
              <w:tabs>
                <w:tab w:val="left" w:pos="1418"/>
              </w:tabs>
              <w:spacing w:line="288" w:lineRule="auto"/>
              <w:ind w:right="37"/>
              <w:rPr>
                <w:rFonts w:cs="Arial"/>
                <w:sz w:val="22"/>
                <w:szCs w:val="22"/>
                <w:lang w:val="fr-FR"/>
              </w:rPr>
            </w:pPr>
            <w:r>
              <w:rPr>
                <w:rFonts w:cs="Arial"/>
                <w:sz w:val="22"/>
                <w:szCs w:val="22"/>
                <w:lang w:val="fr-FR"/>
              </w:rPr>
              <w:t>No cumplimiento de las indicaciones del Centro de Coordinación del Aeropuerto de salida de puente para remoto, en acuerdo con las reglas definidas en este mecanismo</w:t>
            </w:r>
            <w:r w:rsidR="002C5967">
              <w:rPr>
                <w:rFonts w:cs="Arial"/>
                <w:sz w:val="22"/>
                <w:szCs w:val="22"/>
                <w:lang w:val="fr-FR"/>
              </w:rPr>
              <w:t>.</w:t>
            </w:r>
          </w:p>
        </w:tc>
        <w:tc>
          <w:tcPr>
            <w:tcW w:w="1276" w:type="dxa"/>
          </w:tcPr>
          <w:p w:rsidR="005849BD" w:rsidRPr="002C5967" w:rsidRDefault="002C5967" w:rsidP="00FB48A8">
            <w:pPr>
              <w:pStyle w:val="Textoindependiente"/>
              <w:tabs>
                <w:tab w:val="left" w:pos="1418"/>
              </w:tabs>
              <w:spacing w:line="288" w:lineRule="auto"/>
              <w:ind w:right="27"/>
              <w:jc w:val="center"/>
              <w:rPr>
                <w:rFonts w:cs="Arial"/>
                <w:sz w:val="22"/>
                <w:szCs w:val="22"/>
                <w:lang w:val="fr-FR"/>
              </w:rPr>
            </w:pPr>
            <w:r>
              <w:rPr>
                <w:rFonts w:cs="Arial"/>
                <w:sz w:val="22"/>
                <w:szCs w:val="22"/>
                <w:lang w:val="fr-FR"/>
              </w:rPr>
              <w:t>5 UF</w:t>
            </w:r>
          </w:p>
        </w:tc>
        <w:tc>
          <w:tcPr>
            <w:tcW w:w="4819" w:type="dxa"/>
          </w:tcPr>
          <w:p w:rsidR="005849BD" w:rsidRDefault="002C5967" w:rsidP="00425A2D">
            <w:pPr>
              <w:pStyle w:val="Textoindependiente"/>
              <w:tabs>
                <w:tab w:val="left" w:pos="1418"/>
              </w:tabs>
              <w:spacing w:line="288" w:lineRule="auto"/>
              <w:ind w:right="902"/>
              <w:rPr>
                <w:rFonts w:cs="Arial"/>
                <w:sz w:val="22"/>
                <w:szCs w:val="22"/>
                <w:lang w:val="es-CL"/>
              </w:rPr>
            </w:pPr>
            <w:r>
              <w:rPr>
                <w:rFonts w:cs="Arial"/>
                <w:sz w:val="22"/>
                <w:szCs w:val="22"/>
                <w:lang w:val="es-CL"/>
              </w:rPr>
              <w:t>Por cada vez</w:t>
            </w:r>
          </w:p>
        </w:tc>
      </w:tr>
    </w:tbl>
    <w:p w:rsidR="00CF2AFA" w:rsidRPr="00CD6319" w:rsidRDefault="00CF2AFA" w:rsidP="00425A2D">
      <w:pPr>
        <w:pStyle w:val="Textoindependiente"/>
        <w:tabs>
          <w:tab w:val="left" w:pos="1418"/>
        </w:tabs>
        <w:spacing w:line="288" w:lineRule="auto"/>
        <w:ind w:left="1418" w:right="902" w:hanging="567"/>
        <w:rPr>
          <w:rFonts w:cs="Arial"/>
          <w:sz w:val="22"/>
          <w:szCs w:val="22"/>
          <w:lang w:val="es-CL"/>
        </w:rPr>
      </w:pPr>
    </w:p>
    <w:sectPr w:rsidR="00CF2AFA" w:rsidRPr="00CD6319" w:rsidSect="00610FF6">
      <w:headerReference w:type="default" r:id="rId17"/>
      <w:footerReference w:type="even" r:id="rId18"/>
      <w:footerReference w:type="default" r:id="rId19"/>
      <w:headerReference w:type="first" r:id="rId20"/>
      <w:pgSz w:w="12240" w:h="15840" w:code="1"/>
      <w:pgMar w:top="1440" w:right="1080" w:bottom="1134" w:left="1080" w:header="709"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E06" w:rsidRDefault="003B0E06" w:rsidP="003622AF">
      <w:r>
        <w:separator/>
      </w:r>
    </w:p>
  </w:endnote>
  <w:endnote w:type="continuationSeparator" w:id="0">
    <w:p w:rsidR="003B0E06" w:rsidRDefault="003B0E06"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41" w:rsidRDefault="00091141">
    <w:pPr>
      <w:pStyle w:val="Piedepgina"/>
    </w:pPr>
  </w:p>
  <w:p w:rsidR="00CB5E85" w:rsidRDefault="00CB5E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553E94" w:rsidTr="00F2621F">
      <w:tc>
        <w:tcPr>
          <w:tcW w:w="3510" w:type="dxa"/>
        </w:tcPr>
        <w:p w:rsidR="00553E94" w:rsidRPr="00554CC3" w:rsidRDefault="00553E94" w:rsidP="00091141">
          <w:pPr>
            <w:pStyle w:val="Encabezado"/>
            <w:rPr>
              <w:rFonts w:ascii="Arial Narrow" w:hAnsi="Arial Narrow"/>
              <w:color w:val="365F91" w:themeColor="accent1" w:themeShade="BF"/>
              <w:sz w:val="16"/>
              <w:szCs w:val="16"/>
              <w:lang w:val="es-AR"/>
            </w:rPr>
          </w:pPr>
          <w:r w:rsidRPr="00554CC3">
            <w:rPr>
              <w:rFonts w:ascii="Arial Narrow" w:hAnsi="Arial Narrow"/>
              <w:color w:val="365F91" w:themeColor="accent1" w:themeShade="BF"/>
              <w:sz w:val="16"/>
              <w:szCs w:val="16"/>
              <w:lang w:val="es-AR"/>
            </w:rPr>
            <w:t>SCEL-</w:t>
          </w:r>
          <w:r>
            <w:rPr>
              <w:rFonts w:ascii="Arial Narrow" w:hAnsi="Arial Narrow"/>
              <w:color w:val="365F91" w:themeColor="accent1" w:themeShade="BF"/>
              <w:sz w:val="16"/>
              <w:szCs w:val="16"/>
              <w:lang w:val="es-AR"/>
            </w:rPr>
            <w:t>OPS-GEN-PO-001</w:t>
          </w:r>
        </w:p>
      </w:tc>
      <w:tc>
        <w:tcPr>
          <w:tcW w:w="2835" w:type="dxa"/>
        </w:tcPr>
        <w:p w:rsidR="00553E94" w:rsidRPr="009A2908" w:rsidRDefault="00553E94" w:rsidP="001F5C18">
          <w:pPr>
            <w:pStyle w:val="Encabezado"/>
            <w:jc w:val="center"/>
            <w:rPr>
              <w:rFonts w:ascii="Arial Narrow" w:hAnsi="Arial Narrow"/>
              <w:color w:val="244061" w:themeColor="accent1" w:themeShade="80"/>
              <w:sz w:val="16"/>
              <w:szCs w:val="16"/>
              <w:lang w:val="en-US"/>
            </w:rPr>
          </w:pPr>
        </w:p>
      </w:tc>
      <w:tc>
        <w:tcPr>
          <w:tcW w:w="3617" w:type="dxa"/>
        </w:tcPr>
        <w:p w:rsidR="00553E94" w:rsidRDefault="00553E94" w:rsidP="005F1A11">
          <w:pPr>
            <w:pStyle w:val="Piedepgina"/>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Pr>
              <w:rFonts w:cs="Arial"/>
              <w:color w:val="244061" w:themeColor="accent1" w:themeShade="80"/>
              <w:sz w:val="16"/>
              <w:szCs w:val="16"/>
            </w:rPr>
            <w:t>a</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sidR="002D3B80">
            <w:rPr>
              <w:rFonts w:ascii="Arial Narrow" w:hAnsi="Arial Narrow"/>
              <w:noProof/>
              <w:color w:val="244061" w:themeColor="accent1" w:themeShade="80"/>
              <w:sz w:val="16"/>
              <w:szCs w:val="16"/>
            </w:rPr>
            <w:t>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3B0E06">
            <w:fldChar w:fldCharType="begin"/>
          </w:r>
          <w:r w:rsidR="003B0E06">
            <w:instrText>NUMPAGES  \* Arabic  \* MERGEFORMAT</w:instrText>
          </w:r>
          <w:r w:rsidR="003B0E06">
            <w:fldChar w:fldCharType="separate"/>
          </w:r>
          <w:r w:rsidR="002D3B80" w:rsidRPr="002D3B80">
            <w:rPr>
              <w:rFonts w:ascii="Arial Narrow" w:hAnsi="Arial Narrow"/>
              <w:noProof/>
              <w:color w:val="244061" w:themeColor="accent1" w:themeShade="80"/>
              <w:sz w:val="16"/>
              <w:szCs w:val="16"/>
            </w:rPr>
            <w:t>15</w:t>
          </w:r>
          <w:r w:rsidR="003B0E06">
            <w:rPr>
              <w:rFonts w:ascii="Arial Narrow" w:hAnsi="Arial Narrow"/>
              <w:noProof/>
              <w:color w:val="244061" w:themeColor="accent1" w:themeShade="80"/>
              <w:sz w:val="16"/>
              <w:szCs w:val="16"/>
            </w:rPr>
            <w:fldChar w:fldCharType="end"/>
          </w:r>
        </w:p>
      </w:tc>
    </w:tr>
  </w:tbl>
  <w:p w:rsidR="00553E94" w:rsidRPr="009A2908" w:rsidRDefault="00553E94"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E06" w:rsidRDefault="003B0E06" w:rsidP="003622AF">
      <w:r>
        <w:separator/>
      </w:r>
    </w:p>
  </w:footnote>
  <w:footnote w:type="continuationSeparator" w:id="0">
    <w:p w:rsidR="003B0E06" w:rsidRDefault="003B0E06"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629"/>
      <w:gridCol w:w="2160"/>
    </w:tblGrid>
    <w:tr w:rsidR="00332AB6" w:rsidRPr="00C445E1" w:rsidTr="00214B36">
      <w:trPr>
        <w:jc w:val="center"/>
      </w:trPr>
      <w:tc>
        <w:tcPr>
          <w:tcW w:w="2268" w:type="dxa"/>
          <w:vMerge w:val="restart"/>
          <w:shd w:val="clear" w:color="auto" w:fill="auto"/>
          <w:vAlign w:val="center"/>
        </w:tcPr>
        <w:p w:rsidR="00332AB6" w:rsidRPr="00B46984" w:rsidRDefault="00332AB6" w:rsidP="00610FF6">
          <w:pPr>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Aeropuerto Internacional</w:t>
          </w:r>
        </w:p>
        <w:p w:rsidR="00332AB6" w:rsidRDefault="00332AB6" w:rsidP="00610FF6">
          <w:pPr>
            <w:pStyle w:val="Encabezado"/>
            <w:jc w:val="center"/>
            <w:rPr>
              <w:rFonts w:ascii="Arial Narrow" w:eastAsia="Arial Unicode MS" w:hAnsi="Arial Narrow"/>
              <w:caps/>
              <w:color w:val="365F91" w:themeColor="accent1" w:themeShade="BF"/>
              <w:sz w:val="16"/>
              <w:szCs w:val="16"/>
            </w:rPr>
          </w:pPr>
          <w:r w:rsidRPr="00B46984">
            <w:rPr>
              <w:rFonts w:ascii="Arial Narrow" w:eastAsia="Arial Unicode MS" w:hAnsi="Arial Narrow"/>
              <w:caps/>
              <w:color w:val="365F91" w:themeColor="accent1" w:themeShade="BF"/>
              <w:sz w:val="16"/>
              <w:szCs w:val="16"/>
            </w:rPr>
            <w:t>Arturo Merino Benítez</w:t>
          </w:r>
        </w:p>
        <w:p w:rsidR="00332AB6" w:rsidRPr="00C445E1" w:rsidRDefault="00332AB6" w:rsidP="00610FF6">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rPr>
            <w:t>de Santiago</w:t>
          </w:r>
          <w:r>
            <w:rPr>
              <w:rFonts w:ascii="Arial Narrow" w:eastAsia="Arial Unicode MS" w:hAnsi="Arial Narrow"/>
              <w:caps/>
              <w:color w:val="365F91" w:themeColor="accent1" w:themeShade="BF"/>
              <w:sz w:val="16"/>
              <w:szCs w:val="16"/>
            </w:rPr>
            <w:t xml:space="preserve"> DE CHILE</w:t>
          </w:r>
        </w:p>
      </w:tc>
      <w:tc>
        <w:tcPr>
          <w:tcW w:w="6629" w:type="dxa"/>
          <w:tcBorders>
            <w:bottom w:val="single" w:sz="4" w:space="0" w:color="244061" w:themeColor="accent1" w:themeShade="80"/>
          </w:tcBorders>
          <w:vAlign w:val="center"/>
        </w:tcPr>
        <w:p w:rsidR="00332AB6" w:rsidRPr="00386270" w:rsidRDefault="00332AB6" w:rsidP="00731F32">
          <w:pPr>
            <w:pStyle w:val="Encabezado"/>
            <w:spacing w:before="60" w:after="60"/>
            <w:jc w:val="center"/>
            <w:rPr>
              <w:rFonts w:ascii="Arial Narrow" w:hAnsi="Arial Narrow"/>
              <w:b/>
              <w:lang w:val="en-US"/>
            </w:rPr>
          </w:pPr>
          <w:r>
            <w:rPr>
              <w:rFonts w:ascii="Arial Narrow" w:hAnsi="Arial Narrow"/>
              <w:b/>
              <w:lang w:val="en-US"/>
            </w:rPr>
            <w:t>PROCEDIMIENTO</w:t>
          </w:r>
        </w:p>
      </w:tc>
      <w:tc>
        <w:tcPr>
          <w:tcW w:w="2160" w:type="dxa"/>
          <w:vMerge w:val="restart"/>
          <w:vAlign w:val="center"/>
        </w:tcPr>
        <w:p w:rsidR="00332AB6" w:rsidRPr="00731F32" w:rsidRDefault="00332AB6" w:rsidP="00731F32">
          <w:pPr>
            <w:pStyle w:val="Encabezado"/>
            <w:rPr>
              <w:rFonts w:ascii="Arial Narrow" w:hAnsi="Arial Narrow"/>
              <w:b/>
            </w:rPr>
          </w:pPr>
          <w:r>
            <w:rPr>
              <w:noProof/>
              <w:lang w:val="es-CL" w:eastAsia="es-CL"/>
            </w:rPr>
            <w:drawing>
              <wp:anchor distT="0" distB="0" distL="114300" distR="114300" simplePos="0" relativeHeight="251658240" behindDoc="0" locked="0" layoutInCell="1" allowOverlap="1">
                <wp:simplePos x="0" y="0"/>
                <wp:positionH relativeFrom="column">
                  <wp:posOffset>-11430</wp:posOffset>
                </wp:positionH>
                <wp:positionV relativeFrom="paragraph">
                  <wp:posOffset>-400050</wp:posOffset>
                </wp:positionV>
                <wp:extent cx="1095375" cy="314325"/>
                <wp:effectExtent l="0" t="0" r="9525" b="9525"/>
                <wp:wrapThrough wrapText="bothSides">
                  <wp:wrapPolygon edited="0">
                    <wp:start x="0" y="0"/>
                    <wp:lineTo x="0" y="20945"/>
                    <wp:lineTo x="21412" y="20945"/>
                    <wp:lineTo x="21412" y="0"/>
                    <wp:lineTo x="0" y="0"/>
                  </wp:wrapPolygon>
                </wp:wrapThrough>
                <wp:docPr id="43" name="Imagen 43"/>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32AB6" w:rsidRPr="00037CED" w:rsidTr="00214B36">
      <w:trPr>
        <w:jc w:val="center"/>
      </w:trPr>
      <w:tc>
        <w:tcPr>
          <w:tcW w:w="2268" w:type="dxa"/>
          <w:vMerge/>
          <w:shd w:val="clear" w:color="auto" w:fill="auto"/>
        </w:tcPr>
        <w:p w:rsidR="00332AB6" w:rsidRPr="00C445E1" w:rsidRDefault="00332AB6" w:rsidP="00731F32">
          <w:pPr>
            <w:pStyle w:val="Encabezado"/>
            <w:rPr>
              <w:rFonts w:ascii="Arial Narrow" w:hAnsi="Arial Narrow"/>
            </w:rPr>
          </w:pPr>
        </w:p>
      </w:tc>
      <w:tc>
        <w:tcPr>
          <w:tcW w:w="6629" w:type="dxa"/>
          <w:tcBorders>
            <w:top w:val="single" w:sz="4" w:space="0" w:color="244061" w:themeColor="accent1" w:themeShade="80"/>
          </w:tcBorders>
          <w:vAlign w:val="center"/>
        </w:tcPr>
        <w:p w:rsidR="00332AB6" w:rsidRDefault="00332AB6" w:rsidP="00690E85">
          <w:pPr>
            <w:pStyle w:val="Encabezado"/>
            <w:ind w:left="25"/>
            <w:jc w:val="center"/>
            <w:rPr>
              <w:rFonts w:ascii="Arial Narrow" w:hAnsi="Arial Narrow"/>
              <w:color w:val="244061" w:themeColor="accent1" w:themeShade="80"/>
              <w:szCs w:val="18"/>
              <w:lang w:val="es-AR"/>
            </w:rPr>
          </w:pPr>
          <w:r w:rsidRPr="00CA127E">
            <w:rPr>
              <w:rFonts w:ascii="Arial Narrow" w:hAnsi="Arial Narrow"/>
              <w:color w:val="244061" w:themeColor="accent1" w:themeShade="80"/>
              <w:szCs w:val="18"/>
              <w:lang w:val="es-AR"/>
            </w:rPr>
            <w:t>MECANISMO DE ASIGNACI</w:t>
          </w:r>
          <w:r w:rsidRPr="00CA127E">
            <w:rPr>
              <w:rFonts w:ascii="Arial Narrow" w:hAnsi="Arial Narrow" w:cs="Arial"/>
              <w:color w:val="244061" w:themeColor="accent1" w:themeShade="80"/>
              <w:szCs w:val="18"/>
              <w:lang w:val="es-AR"/>
            </w:rPr>
            <w:t>Ó</w:t>
          </w:r>
          <w:r w:rsidRPr="00CA127E">
            <w:rPr>
              <w:rFonts w:ascii="Arial Narrow" w:hAnsi="Arial Narrow"/>
              <w:color w:val="244061" w:themeColor="accent1" w:themeShade="80"/>
              <w:szCs w:val="18"/>
              <w:lang w:val="es-AR"/>
            </w:rPr>
            <w:t>N DE SI</w:t>
          </w:r>
          <w:r>
            <w:rPr>
              <w:rFonts w:ascii="Arial Narrow" w:hAnsi="Arial Narrow"/>
              <w:color w:val="244061" w:themeColor="accent1" w:themeShade="80"/>
              <w:szCs w:val="18"/>
              <w:lang w:val="es-AR"/>
            </w:rPr>
            <w:t>S</w:t>
          </w:r>
          <w:r w:rsidRPr="00CA127E">
            <w:rPr>
              <w:rFonts w:ascii="Arial Narrow" w:hAnsi="Arial Narrow"/>
              <w:color w:val="244061" w:themeColor="accent1" w:themeShade="80"/>
              <w:szCs w:val="18"/>
              <w:lang w:val="es-AR"/>
            </w:rPr>
            <w:t xml:space="preserve">TEMA DE EMBARQUE / DESEMBARQUE </w:t>
          </w:r>
        </w:p>
        <w:p w:rsidR="00332AB6" w:rsidRPr="00147CF3" w:rsidRDefault="00332AB6" w:rsidP="00690E85">
          <w:pPr>
            <w:pStyle w:val="Encabezado"/>
            <w:ind w:left="25"/>
            <w:jc w:val="center"/>
            <w:rPr>
              <w:rFonts w:ascii="Arial Narrow" w:hAnsi="Arial Narrow"/>
              <w:sz w:val="22"/>
              <w:lang w:val="es-AR"/>
            </w:rPr>
          </w:pPr>
          <w:r w:rsidRPr="00CA127E">
            <w:rPr>
              <w:rFonts w:ascii="Arial Narrow" w:hAnsi="Arial Narrow"/>
              <w:color w:val="244061" w:themeColor="accent1" w:themeShade="80"/>
              <w:szCs w:val="18"/>
              <w:lang w:val="es-AR"/>
            </w:rPr>
            <w:t>Y POSICIONES REMOTAS</w:t>
          </w:r>
        </w:p>
      </w:tc>
      <w:tc>
        <w:tcPr>
          <w:tcW w:w="2160" w:type="dxa"/>
          <w:vMerge/>
        </w:tcPr>
        <w:p w:rsidR="00332AB6" w:rsidRPr="00D16567" w:rsidRDefault="00332AB6" w:rsidP="00731F32">
          <w:pPr>
            <w:pStyle w:val="Encabezado"/>
            <w:rPr>
              <w:rFonts w:ascii="Arial Narrow" w:hAnsi="Arial Narrow"/>
              <w:lang w:val="es-AR"/>
            </w:rPr>
          </w:pPr>
        </w:p>
      </w:tc>
    </w:tr>
  </w:tbl>
  <w:p w:rsidR="00553E94" w:rsidRDefault="00553E94">
    <w:pPr>
      <w:pStyle w:val="Encabezado"/>
      <w:rPr>
        <w:lang w:val="es-AR"/>
      </w:rPr>
    </w:pPr>
  </w:p>
  <w:p w:rsidR="00553E94" w:rsidRPr="00D16567" w:rsidRDefault="00553E94">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18" w:rsidRDefault="001F5C18">
    <w:pPr>
      <w:pStyle w:val="Encabezado"/>
    </w:pPr>
  </w:p>
  <w:p w:rsidR="001F5C18" w:rsidRDefault="001F5C18">
    <w:pPr>
      <w:pStyle w:val="Encabezado"/>
    </w:pPr>
  </w:p>
  <w:p w:rsidR="001F5C18" w:rsidRDefault="001F5C18">
    <w:pPr>
      <w:pStyle w:val="Encabezado"/>
    </w:pPr>
  </w:p>
  <w:tbl>
    <w:tblPr>
      <w:tblpPr w:leftFromText="141" w:rightFromText="141" w:vertAnchor="text" w:horzAnchor="margin" w:tblpY="-507"/>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1F5C18" w:rsidRPr="00C831C4" w:rsidTr="00610FF6">
      <w:trPr>
        <w:cantSplit/>
        <w:trHeight w:val="841"/>
      </w:trPr>
      <w:tc>
        <w:tcPr>
          <w:tcW w:w="2311" w:type="pct"/>
          <w:vAlign w:val="bottom"/>
        </w:tcPr>
        <w:p w:rsidR="001F5C18" w:rsidRPr="00C831C4" w:rsidRDefault="001F5C18" w:rsidP="00610FF6">
          <w:pPr>
            <w:jc w:val="left"/>
            <w:rPr>
              <w:rFonts w:ascii="Arial Narrow" w:eastAsia="Arial Unicode MS" w:hAnsi="Arial Narrow"/>
              <w:caps/>
              <w:color w:val="365F91" w:themeColor="accent1" w:themeShade="BF"/>
              <w:sz w:val="24"/>
              <w:lang w:val="es-CL" w:eastAsia="en-US"/>
            </w:rPr>
          </w:pPr>
          <w:r w:rsidRPr="00C831C4">
            <w:rPr>
              <w:rFonts w:ascii="Arial Narrow" w:eastAsia="Arial Unicode MS" w:hAnsi="Arial Narrow"/>
              <w:caps/>
              <w:color w:val="365F91" w:themeColor="accent1" w:themeShade="BF"/>
              <w:sz w:val="24"/>
              <w:lang w:val="es-CL" w:eastAsia="en-US"/>
            </w:rPr>
            <w:t>CONCESIÓN Aeropuerto Internacional</w:t>
          </w:r>
        </w:p>
        <w:p w:rsidR="001F5C18" w:rsidRPr="00C831C4" w:rsidRDefault="001F5C18" w:rsidP="00610FF6">
          <w:pPr>
            <w:spacing w:after="80"/>
            <w:jc w:val="left"/>
            <w:rPr>
              <w:rFonts w:eastAsia="Arial Unicode MS"/>
              <w:noProof/>
              <w:lang w:val="es-CL"/>
            </w:rPr>
          </w:pPr>
          <w:r w:rsidRPr="00C831C4">
            <w:rPr>
              <w:rFonts w:ascii="Arial Narrow" w:eastAsia="Arial Unicode MS" w:hAnsi="Arial Narrow"/>
              <w:caps/>
              <w:color w:val="365F91" w:themeColor="accent1" w:themeShade="BF"/>
              <w:sz w:val="24"/>
              <w:lang w:val="es-CL" w:eastAsia="en-US"/>
            </w:rPr>
            <w:t>Arturo Merino Benítez de Santiago</w:t>
          </w:r>
        </w:p>
      </w:tc>
      <w:tc>
        <w:tcPr>
          <w:tcW w:w="82" w:type="pct"/>
        </w:tcPr>
        <w:p w:rsidR="001F5C18" w:rsidRPr="00C831C4" w:rsidRDefault="001F5C18" w:rsidP="00610FF6">
          <w:pPr>
            <w:ind w:left="1490"/>
            <w:jc w:val="center"/>
            <w:rPr>
              <w:rFonts w:eastAsia="Arial Unicode MS"/>
              <w:sz w:val="20"/>
              <w:szCs w:val="20"/>
              <w:lang w:val="es-CL" w:eastAsia="en-US"/>
            </w:rPr>
          </w:pPr>
        </w:p>
      </w:tc>
      <w:tc>
        <w:tcPr>
          <w:tcW w:w="2607" w:type="pct"/>
          <w:vAlign w:val="bottom"/>
        </w:tcPr>
        <w:p w:rsidR="001F5C18" w:rsidRPr="00C831C4" w:rsidRDefault="001F5C18" w:rsidP="00610FF6">
          <w:pPr>
            <w:ind w:left="75" w:right="-216"/>
            <w:jc w:val="right"/>
            <w:rPr>
              <w:rFonts w:eastAsia="Arial Unicode MS"/>
              <w:caps/>
              <w:sz w:val="28"/>
              <w:szCs w:val="28"/>
              <w:lang w:val="es-CL" w:eastAsia="en-US"/>
            </w:rPr>
          </w:pPr>
          <w:r>
            <w:rPr>
              <w:noProof/>
              <w:lang w:val="es-CL" w:eastAsia="es-CL"/>
            </w:rPr>
            <w:drawing>
              <wp:anchor distT="0" distB="0" distL="114300" distR="114300" simplePos="0" relativeHeight="251660288" behindDoc="0" locked="0" layoutInCell="1" allowOverlap="1" wp14:anchorId="2D7DBAF0" wp14:editId="4B794907">
                <wp:simplePos x="0" y="0"/>
                <wp:positionH relativeFrom="column">
                  <wp:posOffset>789940</wp:posOffset>
                </wp:positionH>
                <wp:positionV relativeFrom="paragraph">
                  <wp:posOffset>-487045</wp:posOffset>
                </wp:positionV>
                <wp:extent cx="2428875" cy="682625"/>
                <wp:effectExtent l="0" t="0" r="9525" b="3175"/>
                <wp:wrapNone/>
                <wp:docPr id="4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8875"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F5C18" w:rsidRDefault="001F5C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96E38"/>
    <w:multiLevelType w:val="hybridMultilevel"/>
    <w:tmpl w:val="64544DE8"/>
    <w:lvl w:ilvl="0" w:tplc="340A0001">
      <w:start w:val="1"/>
      <w:numFmt w:val="bullet"/>
      <w:lvlText w:val=""/>
      <w:lvlJc w:val="left"/>
      <w:pPr>
        <w:ind w:left="1146" w:hanging="360"/>
      </w:pPr>
      <w:rPr>
        <w:rFonts w:ascii="Symbol" w:hAnsi="Symbol" w:hint="default"/>
      </w:rPr>
    </w:lvl>
    <w:lvl w:ilvl="1" w:tplc="340A0003">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3DE1E0D"/>
    <w:multiLevelType w:val="hybridMultilevel"/>
    <w:tmpl w:val="E1866F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72A7E0A"/>
    <w:multiLevelType w:val="hybridMultilevel"/>
    <w:tmpl w:val="1E68CEB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 w15:restartNumberingAfterBreak="0">
    <w:nsid w:val="0A021072"/>
    <w:multiLevelType w:val="hybridMultilevel"/>
    <w:tmpl w:val="22461DEE"/>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 w15:restartNumberingAfterBreak="0">
    <w:nsid w:val="0E6C0763"/>
    <w:multiLevelType w:val="hybridMultilevel"/>
    <w:tmpl w:val="0A387ED8"/>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4D2647E"/>
    <w:multiLevelType w:val="hybridMultilevel"/>
    <w:tmpl w:val="15CC9ED0"/>
    <w:lvl w:ilvl="0" w:tplc="340A0001">
      <w:start w:val="1"/>
      <w:numFmt w:val="bullet"/>
      <w:lvlText w:val=""/>
      <w:lvlJc w:val="left"/>
      <w:pPr>
        <w:ind w:left="840" w:hanging="360"/>
      </w:pPr>
      <w:rPr>
        <w:rFonts w:ascii="Symbol" w:hAnsi="Symbol" w:hint="default"/>
      </w:rPr>
    </w:lvl>
    <w:lvl w:ilvl="1" w:tplc="340A0003" w:tentative="1">
      <w:start w:val="1"/>
      <w:numFmt w:val="bullet"/>
      <w:lvlText w:val="o"/>
      <w:lvlJc w:val="left"/>
      <w:pPr>
        <w:ind w:left="1560" w:hanging="360"/>
      </w:pPr>
      <w:rPr>
        <w:rFonts w:ascii="Courier New" w:hAnsi="Courier New" w:cs="Courier New" w:hint="default"/>
      </w:rPr>
    </w:lvl>
    <w:lvl w:ilvl="2" w:tplc="340A0005" w:tentative="1">
      <w:start w:val="1"/>
      <w:numFmt w:val="bullet"/>
      <w:lvlText w:val=""/>
      <w:lvlJc w:val="left"/>
      <w:pPr>
        <w:ind w:left="2280" w:hanging="360"/>
      </w:pPr>
      <w:rPr>
        <w:rFonts w:ascii="Wingdings" w:hAnsi="Wingdings" w:hint="default"/>
      </w:rPr>
    </w:lvl>
    <w:lvl w:ilvl="3" w:tplc="340A0001" w:tentative="1">
      <w:start w:val="1"/>
      <w:numFmt w:val="bullet"/>
      <w:lvlText w:val=""/>
      <w:lvlJc w:val="left"/>
      <w:pPr>
        <w:ind w:left="3000" w:hanging="360"/>
      </w:pPr>
      <w:rPr>
        <w:rFonts w:ascii="Symbol" w:hAnsi="Symbol" w:hint="default"/>
      </w:rPr>
    </w:lvl>
    <w:lvl w:ilvl="4" w:tplc="340A0003" w:tentative="1">
      <w:start w:val="1"/>
      <w:numFmt w:val="bullet"/>
      <w:lvlText w:val="o"/>
      <w:lvlJc w:val="left"/>
      <w:pPr>
        <w:ind w:left="3720" w:hanging="360"/>
      </w:pPr>
      <w:rPr>
        <w:rFonts w:ascii="Courier New" w:hAnsi="Courier New" w:cs="Courier New" w:hint="default"/>
      </w:rPr>
    </w:lvl>
    <w:lvl w:ilvl="5" w:tplc="340A0005" w:tentative="1">
      <w:start w:val="1"/>
      <w:numFmt w:val="bullet"/>
      <w:lvlText w:val=""/>
      <w:lvlJc w:val="left"/>
      <w:pPr>
        <w:ind w:left="4440" w:hanging="360"/>
      </w:pPr>
      <w:rPr>
        <w:rFonts w:ascii="Wingdings" w:hAnsi="Wingdings" w:hint="default"/>
      </w:rPr>
    </w:lvl>
    <w:lvl w:ilvl="6" w:tplc="340A0001" w:tentative="1">
      <w:start w:val="1"/>
      <w:numFmt w:val="bullet"/>
      <w:lvlText w:val=""/>
      <w:lvlJc w:val="left"/>
      <w:pPr>
        <w:ind w:left="5160" w:hanging="360"/>
      </w:pPr>
      <w:rPr>
        <w:rFonts w:ascii="Symbol" w:hAnsi="Symbol" w:hint="default"/>
      </w:rPr>
    </w:lvl>
    <w:lvl w:ilvl="7" w:tplc="340A0003" w:tentative="1">
      <w:start w:val="1"/>
      <w:numFmt w:val="bullet"/>
      <w:lvlText w:val="o"/>
      <w:lvlJc w:val="left"/>
      <w:pPr>
        <w:ind w:left="5880" w:hanging="360"/>
      </w:pPr>
      <w:rPr>
        <w:rFonts w:ascii="Courier New" w:hAnsi="Courier New" w:cs="Courier New" w:hint="default"/>
      </w:rPr>
    </w:lvl>
    <w:lvl w:ilvl="8" w:tplc="340A0005" w:tentative="1">
      <w:start w:val="1"/>
      <w:numFmt w:val="bullet"/>
      <w:lvlText w:val=""/>
      <w:lvlJc w:val="left"/>
      <w:pPr>
        <w:ind w:left="6600" w:hanging="360"/>
      </w:pPr>
      <w:rPr>
        <w:rFonts w:ascii="Wingdings" w:hAnsi="Wingdings" w:hint="default"/>
      </w:rPr>
    </w:lvl>
  </w:abstractNum>
  <w:abstractNum w:abstractNumId="9" w15:restartNumberingAfterBreak="0">
    <w:nsid w:val="179C6807"/>
    <w:multiLevelType w:val="hybridMultilevel"/>
    <w:tmpl w:val="3B92D2E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8791300"/>
    <w:multiLevelType w:val="hybridMultilevel"/>
    <w:tmpl w:val="B78CEB9A"/>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19075E28"/>
    <w:multiLevelType w:val="hybridMultilevel"/>
    <w:tmpl w:val="D6200428"/>
    <w:lvl w:ilvl="0" w:tplc="340A0005">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239720CF"/>
    <w:multiLevelType w:val="hybridMultilevel"/>
    <w:tmpl w:val="D7A0968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E1168D"/>
    <w:multiLevelType w:val="hybridMultilevel"/>
    <w:tmpl w:val="1EAC34EA"/>
    <w:lvl w:ilvl="0" w:tplc="70AE338C">
      <w:start w:val="1"/>
      <w:numFmt w:val="upperLetter"/>
      <w:pStyle w:val="FC-Titre1"/>
      <w:lvlText w:val="%1."/>
      <w:lvlJc w:val="left"/>
      <w:pPr>
        <w:ind w:left="360" w:hanging="360"/>
      </w:pPr>
      <w:rPr>
        <w:rFonts w:cs="Times New Roman"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D000E73"/>
    <w:multiLevelType w:val="hybridMultilevel"/>
    <w:tmpl w:val="32D0D7EE"/>
    <w:lvl w:ilvl="0" w:tplc="118EDB3E">
      <w:start w:val="1"/>
      <w:numFmt w:val="bullet"/>
      <w:pStyle w:val="LGAmaintextbullets"/>
      <w:lvlText w:val="•"/>
      <w:lvlJc w:val="left"/>
      <w:pPr>
        <w:ind w:left="360" w:hanging="360"/>
      </w:pPr>
      <w:rPr>
        <w:rFonts w:ascii="Times New Roman" w:hAnsi="Times New Roman" w:cs="Times New Roman" w:hint="default"/>
      </w:rPr>
    </w:lvl>
    <w:lvl w:ilvl="1" w:tplc="89BED430">
      <w:start w:val="1"/>
      <w:numFmt w:val="bullet"/>
      <w:pStyle w:val="LGAbulletaftermain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3E5292"/>
    <w:multiLevelType w:val="hybridMultilevel"/>
    <w:tmpl w:val="E298848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6" w15:restartNumberingAfterBreak="0">
    <w:nsid w:val="2F4A65A4"/>
    <w:multiLevelType w:val="hybridMultilevel"/>
    <w:tmpl w:val="526C6858"/>
    <w:lvl w:ilvl="0" w:tplc="0284C576">
      <w:start w:val="1"/>
      <w:numFmt w:val="lowerLetter"/>
      <w:lvlText w:val="%1)"/>
      <w:lvlJc w:val="left"/>
      <w:pPr>
        <w:ind w:left="1144" w:hanging="43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8" w15:restartNumberingAfterBreak="0">
    <w:nsid w:val="405960CC"/>
    <w:multiLevelType w:val="hybridMultilevel"/>
    <w:tmpl w:val="8F3204DE"/>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9AF05BC"/>
    <w:multiLevelType w:val="hybridMultilevel"/>
    <w:tmpl w:val="7B54A192"/>
    <w:lvl w:ilvl="0" w:tplc="340A0001">
      <w:start w:val="1"/>
      <w:numFmt w:val="bullet"/>
      <w:lvlText w:val=""/>
      <w:lvlJc w:val="left"/>
      <w:pPr>
        <w:ind w:left="795" w:hanging="360"/>
      </w:pPr>
      <w:rPr>
        <w:rFonts w:ascii="Symbol" w:hAnsi="Symbol" w:hint="default"/>
      </w:rPr>
    </w:lvl>
    <w:lvl w:ilvl="1" w:tplc="340A0003">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20" w15:restartNumberingAfterBreak="0">
    <w:nsid w:val="4AB25025"/>
    <w:multiLevelType w:val="hybridMultilevel"/>
    <w:tmpl w:val="B89E33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AC1049B"/>
    <w:multiLevelType w:val="hybridMultilevel"/>
    <w:tmpl w:val="B27CEA0A"/>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13819BF"/>
    <w:multiLevelType w:val="hybridMultilevel"/>
    <w:tmpl w:val="AF5E13E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51EA4286"/>
    <w:multiLevelType w:val="hybridMultilevel"/>
    <w:tmpl w:val="A1A0FC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E6B6BC4"/>
    <w:multiLevelType w:val="hybridMultilevel"/>
    <w:tmpl w:val="706EB4D2"/>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5" w15:restartNumberingAfterBreak="0">
    <w:nsid w:val="672A0F89"/>
    <w:multiLevelType w:val="hybridMultilevel"/>
    <w:tmpl w:val="47F4E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85314D0"/>
    <w:multiLevelType w:val="hybridMultilevel"/>
    <w:tmpl w:val="5FC2216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B0C0487"/>
    <w:multiLevelType w:val="singleLevel"/>
    <w:tmpl w:val="897A6DB0"/>
    <w:lvl w:ilvl="0">
      <w:start w:val="1"/>
      <w:numFmt w:val="bullet"/>
      <w:lvlText w:val=""/>
      <w:lvlJc w:val="left"/>
      <w:pPr>
        <w:tabs>
          <w:tab w:val="num" w:pos="360"/>
        </w:tabs>
        <w:ind w:left="360" w:hanging="360"/>
      </w:pPr>
      <w:rPr>
        <w:rFonts w:ascii="Symbol" w:hAnsi="Symbol" w:hint="default"/>
        <w:sz w:val="12"/>
        <w:szCs w:val="12"/>
      </w:rPr>
    </w:lvl>
  </w:abstractNum>
  <w:abstractNum w:abstractNumId="28"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732181"/>
    <w:multiLevelType w:val="hybridMultilevel"/>
    <w:tmpl w:val="1C22B6C8"/>
    <w:lvl w:ilvl="0" w:tplc="0284C576">
      <w:start w:val="1"/>
      <w:numFmt w:val="lowerLetter"/>
      <w:lvlText w:val="%1)"/>
      <w:lvlJc w:val="left"/>
      <w:pPr>
        <w:ind w:left="435" w:hanging="435"/>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751F7659"/>
    <w:multiLevelType w:val="hybridMultilevel"/>
    <w:tmpl w:val="968E6CD6"/>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32" w15:restartNumberingAfterBreak="0">
    <w:nsid w:val="76986B41"/>
    <w:multiLevelType w:val="hybridMultilevel"/>
    <w:tmpl w:val="42F64BC4"/>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76F61243"/>
    <w:multiLevelType w:val="hybridMultilevel"/>
    <w:tmpl w:val="F7C858D0"/>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DC83D47"/>
    <w:multiLevelType w:val="hybridMultilevel"/>
    <w:tmpl w:val="B78CEB9A"/>
    <w:lvl w:ilvl="0" w:tplc="0284C576">
      <w:start w:val="1"/>
      <w:numFmt w:val="lowerLetter"/>
      <w:lvlText w:val="%1)"/>
      <w:lvlJc w:val="left"/>
      <w:pPr>
        <w:ind w:left="435" w:hanging="43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8"/>
  </w:num>
  <w:num w:numId="2">
    <w:abstractNumId w:val="17"/>
  </w:num>
  <w:num w:numId="3">
    <w:abstractNumId w:val="0"/>
  </w:num>
  <w:num w:numId="4">
    <w:abstractNumId w:val="29"/>
  </w:num>
  <w:num w:numId="5">
    <w:abstractNumId w:val="2"/>
  </w:num>
  <w:num w:numId="6">
    <w:abstractNumId w:val="13"/>
  </w:num>
  <w:num w:numId="7">
    <w:abstractNumId w:val="10"/>
  </w:num>
  <w:num w:numId="8">
    <w:abstractNumId w:val="16"/>
  </w:num>
  <w:num w:numId="9">
    <w:abstractNumId w:val="14"/>
  </w:num>
  <w:num w:numId="10">
    <w:abstractNumId w:val="26"/>
  </w:num>
  <w:num w:numId="11">
    <w:abstractNumId w:val="34"/>
  </w:num>
  <w:num w:numId="12">
    <w:abstractNumId w:val="8"/>
  </w:num>
  <w:num w:numId="13">
    <w:abstractNumId w:val="1"/>
  </w:num>
  <w:num w:numId="14">
    <w:abstractNumId w:val="24"/>
  </w:num>
  <w:num w:numId="15">
    <w:abstractNumId w:val="33"/>
  </w:num>
  <w:num w:numId="16">
    <w:abstractNumId w:val="20"/>
  </w:num>
  <w:num w:numId="17">
    <w:abstractNumId w:val="19"/>
  </w:num>
  <w:num w:numId="18">
    <w:abstractNumId w:val="9"/>
  </w:num>
  <w:num w:numId="19">
    <w:abstractNumId w:val="15"/>
  </w:num>
  <w:num w:numId="20">
    <w:abstractNumId w:val="30"/>
  </w:num>
  <w:num w:numId="21">
    <w:abstractNumId w:val="12"/>
  </w:num>
  <w:num w:numId="22">
    <w:abstractNumId w:val="6"/>
  </w:num>
  <w:num w:numId="23">
    <w:abstractNumId w:val="11"/>
  </w:num>
  <w:num w:numId="24">
    <w:abstractNumId w:val="21"/>
  </w:num>
  <w:num w:numId="25">
    <w:abstractNumId w:val="27"/>
  </w:num>
  <w:num w:numId="26">
    <w:abstractNumId w:val="25"/>
  </w:num>
  <w:num w:numId="27">
    <w:abstractNumId w:val="18"/>
  </w:num>
  <w:num w:numId="28">
    <w:abstractNumId w:val="23"/>
  </w:num>
  <w:num w:numId="29">
    <w:abstractNumId w:val="31"/>
  </w:num>
  <w:num w:numId="30">
    <w:abstractNumId w:val="3"/>
  </w:num>
  <w:num w:numId="31">
    <w:abstractNumId w:val="5"/>
  </w:num>
  <w:num w:numId="32">
    <w:abstractNumId w:val="32"/>
  </w:num>
  <w:num w:numId="33">
    <w:abstractNumId w:val="7"/>
  </w:num>
  <w:num w:numId="34">
    <w:abstractNumId w:val="22"/>
  </w:num>
  <w:num w:numId="3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DCB"/>
    <w:rsid w:val="00003E1E"/>
    <w:rsid w:val="00005050"/>
    <w:rsid w:val="000059CE"/>
    <w:rsid w:val="000109B7"/>
    <w:rsid w:val="000175FF"/>
    <w:rsid w:val="00020866"/>
    <w:rsid w:val="00021403"/>
    <w:rsid w:val="00021E1A"/>
    <w:rsid w:val="000228F9"/>
    <w:rsid w:val="000305D2"/>
    <w:rsid w:val="000316F9"/>
    <w:rsid w:val="0003730F"/>
    <w:rsid w:val="00037377"/>
    <w:rsid w:val="00037CED"/>
    <w:rsid w:val="000412F0"/>
    <w:rsid w:val="000433BF"/>
    <w:rsid w:val="00045DCB"/>
    <w:rsid w:val="000462DF"/>
    <w:rsid w:val="00047FCA"/>
    <w:rsid w:val="000501A4"/>
    <w:rsid w:val="00054DC8"/>
    <w:rsid w:val="00057A0A"/>
    <w:rsid w:val="00070235"/>
    <w:rsid w:val="000717E8"/>
    <w:rsid w:val="00072B2F"/>
    <w:rsid w:val="00083355"/>
    <w:rsid w:val="000841FD"/>
    <w:rsid w:val="00084375"/>
    <w:rsid w:val="00087261"/>
    <w:rsid w:val="00091141"/>
    <w:rsid w:val="00093693"/>
    <w:rsid w:val="00096E24"/>
    <w:rsid w:val="000A3942"/>
    <w:rsid w:val="000B4A57"/>
    <w:rsid w:val="000B4DD9"/>
    <w:rsid w:val="000B541B"/>
    <w:rsid w:val="000B5D7C"/>
    <w:rsid w:val="000B5F95"/>
    <w:rsid w:val="000C03A0"/>
    <w:rsid w:val="000C1211"/>
    <w:rsid w:val="000C122D"/>
    <w:rsid w:val="000C1722"/>
    <w:rsid w:val="000C2BFF"/>
    <w:rsid w:val="000C2FC7"/>
    <w:rsid w:val="000C4D9B"/>
    <w:rsid w:val="000D0B51"/>
    <w:rsid w:val="000D1762"/>
    <w:rsid w:val="000D22CC"/>
    <w:rsid w:val="000D2DD0"/>
    <w:rsid w:val="000D4F2F"/>
    <w:rsid w:val="000E1049"/>
    <w:rsid w:val="000E12C5"/>
    <w:rsid w:val="000E19F2"/>
    <w:rsid w:val="000E576E"/>
    <w:rsid w:val="000E644F"/>
    <w:rsid w:val="000F3154"/>
    <w:rsid w:val="000F390F"/>
    <w:rsid w:val="000F7616"/>
    <w:rsid w:val="0010075A"/>
    <w:rsid w:val="00100FF4"/>
    <w:rsid w:val="001064B4"/>
    <w:rsid w:val="0011126E"/>
    <w:rsid w:val="001143BB"/>
    <w:rsid w:val="00116BFB"/>
    <w:rsid w:val="0012522E"/>
    <w:rsid w:val="00125238"/>
    <w:rsid w:val="0013297A"/>
    <w:rsid w:val="00136529"/>
    <w:rsid w:val="00146EE1"/>
    <w:rsid w:val="001471EE"/>
    <w:rsid w:val="00147CF3"/>
    <w:rsid w:val="001502C8"/>
    <w:rsid w:val="00152AA6"/>
    <w:rsid w:val="00154EBF"/>
    <w:rsid w:val="00155860"/>
    <w:rsid w:val="001570E7"/>
    <w:rsid w:val="0015734B"/>
    <w:rsid w:val="00162FB2"/>
    <w:rsid w:val="001632C5"/>
    <w:rsid w:val="0016332A"/>
    <w:rsid w:val="00164A22"/>
    <w:rsid w:val="0016615B"/>
    <w:rsid w:val="00174F02"/>
    <w:rsid w:val="00177493"/>
    <w:rsid w:val="001777F1"/>
    <w:rsid w:val="0018313D"/>
    <w:rsid w:val="00192174"/>
    <w:rsid w:val="00192289"/>
    <w:rsid w:val="00193F14"/>
    <w:rsid w:val="001965B2"/>
    <w:rsid w:val="001A0428"/>
    <w:rsid w:val="001A16DE"/>
    <w:rsid w:val="001A20B6"/>
    <w:rsid w:val="001B0F0F"/>
    <w:rsid w:val="001B0F63"/>
    <w:rsid w:val="001B1513"/>
    <w:rsid w:val="001B3B68"/>
    <w:rsid w:val="001B4BEC"/>
    <w:rsid w:val="001C05CC"/>
    <w:rsid w:val="001C7BE3"/>
    <w:rsid w:val="001D6DD9"/>
    <w:rsid w:val="001E4BE8"/>
    <w:rsid w:val="001E500F"/>
    <w:rsid w:val="001E70C6"/>
    <w:rsid w:val="001E74FA"/>
    <w:rsid w:val="001E7667"/>
    <w:rsid w:val="001E7F55"/>
    <w:rsid w:val="001F06D2"/>
    <w:rsid w:val="001F0E1E"/>
    <w:rsid w:val="001F20FF"/>
    <w:rsid w:val="001F2597"/>
    <w:rsid w:val="001F2CBC"/>
    <w:rsid w:val="001F478A"/>
    <w:rsid w:val="001F5C18"/>
    <w:rsid w:val="00204A33"/>
    <w:rsid w:val="0020767D"/>
    <w:rsid w:val="00214B36"/>
    <w:rsid w:val="0022192D"/>
    <w:rsid w:val="00221AA7"/>
    <w:rsid w:val="0022273C"/>
    <w:rsid w:val="00223EDE"/>
    <w:rsid w:val="00226BF3"/>
    <w:rsid w:val="00231731"/>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2F2"/>
    <w:rsid w:val="00294663"/>
    <w:rsid w:val="00294991"/>
    <w:rsid w:val="00295516"/>
    <w:rsid w:val="00296737"/>
    <w:rsid w:val="002A3640"/>
    <w:rsid w:val="002A4528"/>
    <w:rsid w:val="002A5B3E"/>
    <w:rsid w:val="002A7316"/>
    <w:rsid w:val="002A73A0"/>
    <w:rsid w:val="002A79C5"/>
    <w:rsid w:val="002B2BB8"/>
    <w:rsid w:val="002B38E1"/>
    <w:rsid w:val="002B670B"/>
    <w:rsid w:val="002B6DC2"/>
    <w:rsid w:val="002C1A0E"/>
    <w:rsid w:val="002C2E01"/>
    <w:rsid w:val="002C327E"/>
    <w:rsid w:val="002C4D08"/>
    <w:rsid w:val="002C4E82"/>
    <w:rsid w:val="002C5967"/>
    <w:rsid w:val="002C652F"/>
    <w:rsid w:val="002D25AA"/>
    <w:rsid w:val="002D3B80"/>
    <w:rsid w:val="002D608D"/>
    <w:rsid w:val="002E1921"/>
    <w:rsid w:val="002E38CB"/>
    <w:rsid w:val="002E64E6"/>
    <w:rsid w:val="002E6DC0"/>
    <w:rsid w:val="002F0107"/>
    <w:rsid w:val="002F4AB3"/>
    <w:rsid w:val="002F5715"/>
    <w:rsid w:val="002F5EE5"/>
    <w:rsid w:val="002F6337"/>
    <w:rsid w:val="003062C6"/>
    <w:rsid w:val="003063FF"/>
    <w:rsid w:val="0031044F"/>
    <w:rsid w:val="00310FB2"/>
    <w:rsid w:val="00321CDB"/>
    <w:rsid w:val="00324A8F"/>
    <w:rsid w:val="00332AB6"/>
    <w:rsid w:val="00333ADC"/>
    <w:rsid w:val="0033437C"/>
    <w:rsid w:val="00335B53"/>
    <w:rsid w:val="00340084"/>
    <w:rsid w:val="00345FE0"/>
    <w:rsid w:val="003461D3"/>
    <w:rsid w:val="0034667F"/>
    <w:rsid w:val="00347FA5"/>
    <w:rsid w:val="00351F85"/>
    <w:rsid w:val="003536C1"/>
    <w:rsid w:val="00360A5D"/>
    <w:rsid w:val="00361A6E"/>
    <w:rsid w:val="003622AF"/>
    <w:rsid w:val="00365897"/>
    <w:rsid w:val="003671F5"/>
    <w:rsid w:val="00367326"/>
    <w:rsid w:val="00367BE0"/>
    <w:rsid w:val="00380D95"/>
    <w:rsid w:val="00382430"/>
    <w:rsid w:val="00384214"/>
    <w:rsid w:val="00386896"/>
    <w:rsid w:val="003906C9"/>
    <w:rsid w:val="00393ABF"/>
    <w:rsid w:val="003977D2"/>
    <w:rsid w:val="003A0C91"/>
    <w:rsid w:val="003A1479"/>
    <w:rsid w:val="003A3893"/>
    <w:rsid w:val="003B0B59"/>
    <w:rsid w:val="003B0E06"/>
    <w:rsid w:val="003B392A"/>
    <w:rsid w:val="003B4C14"/>
    <w:rsid w:val="003B74A8"/>
    <w:rsid w:val="003C0413"/>
    <w:rsid w:val="003C2B90"/>
    <w:rsid w:val="003C4C25"/>
    <w:rsid w:val="003C5B49"/>
    <w:rsid w:val="003C5DD0"/>
    <w:rsid w:val="003D2F4D"/>
    <w:rsid w:val="003D3FD6"/>
    <w:rsid w:val="003D4867"/>
    <w:rsid w:val="003D4B93"/>
    <w:rsid w:val="003E12BE"/>
    <w:rsid w:val="003E147F"/>
    <w:rsid w:val="003F5397"/>
    <w:rsid w:val="003F6334"/>
    <w:rsid w:val="003F7159"/>
    <w:rsid w:val="00405A09"/>
    <w:rsid w:val="00411CA7"/>
    <w:rsid w:val="00412B8C"/>
    <w:rsid w:val="00414CBA"/>
    <w:rsid w:val="00417380"/>
    <w:rsid w:val="00425357"/>
    <w:rsid w:val="00425A2D"/>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67066"/>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2A22"/>
    <w:rsid w:val="004A4CD9"/>
    <w:rsid w:val="004A7DDE"/>
    <w:rsid w:val="004B09D4"/>
    <w:rsid w:val="004B0D86"/>
    <w:rsid w:val="004B1328"/>
    <w:rsid w:val="004B1A98"/>
    <w:rsid w:val="004B1B61"/>
    <w:rsid w:val="004B29EE"/>
    <w:rsid w:val="004B2A85"/>
    <w:rsid w:val="004B343D"/>
    <w:rsid w:val="004C7B5A"/>
    <w:rsid w:val="004D0CA7"/>
    <w:rsid w:val="004D40C6"/>
    <w:rsid w:val="004E4935"/>
    <w:rsid w:val="004F00AD"/>
    <w:rsid w:val="004F08C0"/>
    <w:rsid w:val="004F40A5"/>
    <w:rsid w:val="004F5846"/>
    <w:rsid w:val="004F6B23"/>
    <w:rsid w:val="00504C5A"/>
    <w:rsid w:val="0050618F"/>
    <w:rsid w:val="00514588"/>
    <w:rsid w:val="00515D3D"/>
    <w:rsid w:val="005270D1"/>
    <w:rsid w:val="00530EF0"/>
    <w:rsid w:val="00531B57"/>
    <w:rsid w:val="0053246F"/>
    <w:rsid w:val="00534477"/>
    <w:rsid w:val="00534912"/>
    <w:rsid w:val="00536A9A"/>
    <w:rsid w:val="00543C61"/>
    <w:rsid w:val="005501C0"/>
    <w:rsid w:val="00553E94"/>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9BD"/>
    <w:rsid w:val="00584EFD"/>
    <w:rsid w:val="0059365B"/>
    <w:rsid w:val="00596B3E"/>
    <w:rsid w:val="005970D2"/>
    <w:rsid w:val="005A0507"/>
    <w:rsid w:val="005A0C82"/>
    <w:rsid w:val="005A60DC"/>
    <w:rsid w:val="005A6F88"/>
    <w:rsid w:val="005B19A9"/>
    <w:rsid w:val="005B4199"/>
    <w:rsid w:val="005B7D23"/>
    <w:rsid w:val="005C6F68"/>
    <w:rsid w:val="005C70A5"/>
    <w:rsid w:val="005C7329"/>
    <w:rsid w:val="005D31D0"/>
    <w:rsid w:val="005D4F71"/>
    <w:rsid w:val="005D5D10"/>
    <w:rsid w:val="005D7EBB"/>
    <w:rsid w:val="005E777E"/>
    <w:rsid w:val="005F073F"/>
    <w:rsid w:val="005F197C"/>
    <w:rsid w:val="005F1A11"/>
    <w:rsid w:val="005F2152"/>
    <w:rsid w:val="005F42DB"/>
    <w:rsid w:val="005F5565"/>
    <w:rsid w:val="00604E65"/>
    <w:rsid w:val="00607098"/>
    <w:rsid w:val="00610631"/>
    <w:rsid w:val="00610AF8"/>
    <w:rsid w:val="00610FF6"/>
    <w:rsid w:val="00612335"/>
    <w:rsid w:val="006135E0"/>
    <w:rsid w:val="00616C98"/>
    <w:rsid w:val="0062549B"/>
    <w:rsid w:val="006267FE"/>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2E93"/>
    <w:rsid w:val="00675B65"/>
    <w:rsid w:val="00677169"/>
    <w:rsid w:val="0068143D"/>
    <w:rsid w:val="006817C0"/>
    <w:rsid w:val="00684C5B"/>
    <w:rsid w:val="00684DB0"/>
    <w:rsid w:val="00690E85"/>
    <w:rsid w:val="0069233C"/>
    <w:rsid w:val="0069249C"/>
    <w:rsid w:val="0069277B"/>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28E"/>
    <w:rsid w:val="006D3A19"/>
    <w:rsid w:val="006D6063"/>
    <w:rsid w:val="006E1858"/>
    <w:rsid w:val="006E4406"/>
    <w:rsid w:val="006F2314"/>
    <w:rsid w:val="006F61A9"/>
    <w:rsid w:val="006F7245"/>
    <w:rsid w:val="00700175"/>
    <w:rsid w:val="00703289"/>
    <w:rsid w:val="00707BC1"/>
    <w:rsid w:val="00707E7D"/>
    <w:rsid w:val="0071005F"/>
    <w:rsid w:val="007121A9"/>
    <w:rsid w:val="00712718"/>
    <w:rsid w:val="00712FDA"/>
    <w:rsid w:val="00714AAD"/>
    <w:rsid w:val="00716189"/>
    <w:rsid w:val="00720D47"/>
    <w:rsid w:val="00723540"/>
    <w:rsid w:val="007236FF"/>
    <w:rsid w:val="0073049F"/>
    <w:rsid w:val="00730513"/>
    <w:rsid w:val="00731F32"/>
    <w:rsid w:val="00740410"/>
    <w:rsid w:val="00741204"/>
    <w:rsid w:val="007412DC"/>
    <w:rsid w:val="00743DE2"/>
    <w:rsid w:val="0074422E"/>
    <w:rsid w:val="00744E16"/>
    <w:rsid w:val="0074525C"/>
    <w:rsid w:val="00745709"/>
    <w:rsid w:val="00747981"/>
    <w:rsid w:val="00756126"/>
    <w:rsid w:val="0075654A"/>
    <w:rsid w:val="0075715A"/>
    <w:rsid w:val="00760F9F"/>
    <w:rsid w:val="00763AA6"/>
    <w:rsid w:val="007709D4"/>
    <w:rsid w:val="0077102D"/>
    <w:rsid w:val="00771DC1"/>
    <w:rsid w:val="00772276"/>
    <w:rsid w:val="00773FB2"/>
    <w:rsid w:val="00776D72"/>
    <w:rsid w:val="00782453"/>
    <w:rsid w:val="007836E7"/>
    <w:rsid w:val="00786AA1"/>
    <w:rsid w:val="007912AC"/>
    <w:rsid w:val="00797B44"/>
    <w:rsid w:val="007A38A9"/>
    <w:rsid w:val="007A42D5"/>
    <w:rsid w:val="007A649A"/>
    <w:rsid w:val="007B4546"/>
    <w:rsid w:val="007B5501"/>
    <w:rsid w:val="007C2030"/>
    <w:rsid w:val="007C3B1F"/>
    <w:rsid w:val="007C508D"/>
    <w:rsid w:val="007D067A"/>
    <w:rsid w:val="007D40B1"/>
    <w:rsid w:val="007D48C5"/>
    <w:rsid w:val="007E0539"/>
    <w:rsid w:val="007E19FB"/>
    <w:rsid w:val="007E2755"/>
    <w:rsid w:val="007E6224"/>
    <w:rsid w:val="007F21EE"/>
    <w:rsid w:val="007F2FB8"/>
    <w:rsid w:val="007F5E2C"/>
    <w:rsid w:val="007F7F2F"/>
    <w:rsid w:val="00800699"/>
    <w:rsid w:val="00802159"/>
    <w:rsid w:val="00804406"/>
    <w:rsid w:val="008137BE"/>
    <w:rsid w:val="00816858"/>
    <w:rsid w:val="00824194"/>
    <w:rsid w:val="00824B54"/>
    <w:rsid w:val="00825DE1"/>
    <w:rsid w:val="008270AF"/>
    <w:rsid w:val="00827F65"/>
    <w:rsid w:val="00830A71"/>
    <w:rsid w:val="00832B7E"/>
    <w:rsid w:val="00834B4F"/>
    <w:rsid w:val="00836223"/>
    <w:rsid w:val="00836556"/>
    <w:rsid w:val="0084230B"/>
    <w:rsid w:val="00843E63"/>
    <w:rsid w:val="008440CA"/>
    <w:rsid w:val="008513ED"/>
    <w:rsid w:val="008517A5"/>
    <w:rsid w:val="00851812"/>
    <w:rsid w:val="00852B0A"/>
    <w:rsid w:val="008562F6"/>
    <w:rsid w:val="00856F00"/>
    <w:rsid w:val="0086171A"/>
    <w:rsid w:val="00862A4E"/>
    <w:rsid w:val="00873269"/>
    <w:rsid w:val="00875827"/>
    <w:rsid w:val="008837A1"/>
    <w:rsid w:val="008837C6"/>
    <w:rsid w:val="00890003"/>
    <w:rsid w:val="00891F0F"/>
    <w:rsid w:val="008933E8"/>
    <w:rsid w:val="00897FCD"/>
    <w:rsid w:val="008A1411"/>
    <w:rsid w:val="008A46A0"/>
    <w:rsid w:val="008B11D4"/>
    <w:rsid w:val="008B1FB2"/>
    <w:rsid w:val="008B43DE"/>
    <w:rsid w:val="008B79C1"/>
    <w:rsid w:val="008C242E"/>
    <w:rsid w:val="008C4778"/>
    <w:rsid w:val="008C51CA"/>
    <w:rsid w:val="008C65D3"/>
    <w:rsid w:val="008C7200"/>
    <w:rsid w:val="008D43F7"/>
    <w:rsid w:val="008D5C5B"/>
    <w:rsid w:val="008D6888"/>
    <w:rsid w:val="008E0678"/>
    <w:rsid w:val="008E2E71"/>
    <w:rsid w:val="008E5F40"/>
    <w:rsid w:val="008F169C"/>
    <w:rsid w:val="008F25E0"/>
    <w:rsid w:val="008F5B53"/>
    <w:rsid w:val="008F6128"/>
    <w:rsid w:val="009002E4"/>
    <w:rsid w:val="00904D8E"/>
    <w:rsid w:val="0090663C"/>
    <w:rsid w:val="009069C3"/>
    <w:rsid w:val="00906E53"/>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18B4"/>
    <w:rsid w:val="00963BA9"/>
    <w:rsid w:val="00964C63"/>
    <w:rsid w:val="00966794"/>
    <w:rsid w:val="00977E37"/>
    <w:rsid w:val="00986D06"/>
    <w:rsid w:val="00987460"/>
    <w:rsid w:val="00992D56"/>
    <w:rsid w:val="009A2908"/>
    <w:rsid w:val="009A568F"/>
    <w:rsid w:val="009A667F"/>
    <w:rsid w:val="009B0124"/>
    <w:rsid w:val="009B6C3E"/>
    <w:rsid w:val="009B790A"/>
    <w:rsid w:val="009C21B3"/>
    <w:rsid w:val="009D0B4D"/>
    <w:rsid w:val="009D2DA9"/>
    <w:rsid w:val="009E00D9"/>
    <w:rsid w:val="009F2B05"/>
    <w:rsid w:val="009F5925"/>
    <w:rsid w:val="009F5A5D"/>
    <w:rsid w:val="00A01D3F"/>
    <w:rsid w:val="00A0446C"/>
    <w:rsid w:val="00A048BF"/>
    <w:rsid w:val="00A04BBE"/>
    <w:rsid w:val="00A12421"/>
    <w:rsid w:val="00A15F1B"/>
    <w:rsid w:val="00A21DB6"/>
    <w:rsid w:val="00A22B0D"/>
    <w:rsid w:val="00A239F8"/>
    <w:rsid w:val="00A23F17"/>
    <w:rsid w:val="00A2606E"/>
    <w:rsid w:val="00A26A90"/>
    <w:rsid w:val="00A30D94"/>
    <w:rsid w:val="00A31B77"/>
    <w:rsid w:val="00A31DB7"/>
    <w:rsid w:val="00A35C1B"/>
    <w:rsid w:val="00A377E9"/>
    <w:rsid w:val="00A40527"/>
    <w:rsid w:val="00A405CB"/>
    <w:rsid w:val="00A410C6"/>
    <w:rsid w:val="00A41EC1"/>
    <w:rsid w:val="00A4228A"/>
    <w:rsid w:val="00A44248"/>
    <w:rsid w:val="00A47641"/>
    <w:rsid w:val="00A51361"/>
    <w:rsid w:val="00A51F3D"/>
    <w:rsid w:val="00A559EB"/>
    <w:rsid w:val="00A57FEA"/>
    <w:rsid w:val="00A64109"/>
    <w:rsid w:val="00A64F16"/>
    <w:rsid w:val="00A6652F"/>
    <w:rsid w:val="00A66B91"/>
    <w:rsid w:val="00A67C91"/>
    <w:rsid w:val="00A67D1C"/>
    <w:rsid w:val="00A72287"/>
    <w:rsid w:val="00A73F9E"/>
    <w:rsid w:val="00A84C20"/>
    <w:rsid w:val="00A84DD5"/>
    <w:rsid w:val="00A869BF"/>
    <w:rsid w:val="00A938FD"/>
    <w:rsid w:val="00A9413E"/>
    <w:rsid w:val="00A94801"/>
    <w:rsid w:val="00A96022"/>
    <w:rsid w:val="00AA13ED"/>
    <w:rsid w:val="00AA1AFF"/>
    <w:rsid w:val="00AA69B9"/>
    <w:rsid w:val="00AA745B"/>
    <w:rsid w:val="00AB0A1F"/>
    <w:rsid w:val="00AB5CBA"/>
    <w:rsid w:val="00AC2FB9"/>
    <w:rsid w:val="00AC4E86"/>
    <w:rsid w:val="00AC6AD9"/>
    <w:rsid w:val="00AC7D3B"/>
    <w:rsid w:val="00AD52D4"/>
    <w:rsid w:val="00AD61E9"/>
    <w:rsid w:val="00AE4050"/>
    <w:rsid w:val="00AE4D7C"/>
    <w:rsid w:val="00AE5172"/>
    <w:rsid w:val="00AE6989"/>
    <w:rsid w:val="00AF07F2"/>
    <w:rsid w:val="00AF28F3"/>
    <w:rsid w:val="00AF5302"/>
    <w:rsid w:val="00B00687"/>
    <w:rsid w:val="00B01BCB"/>
    <w:rsid w:val="00B03745"/>
    <w:rsid w:val="00B1201A"/>
    <w:rsid w:val="00B135F3"/>
    <w:rsid w:val="00B14BE7"/>
    <w:rsid w:val="00B14F08"/>
    <w:rsid w:val="00B22594"/>
    <w:rsid w:val="00B240C4"/>
    <w:rsid w:val="00B25A9B"/>
    <w:rsid w:val="00B27B99"/>
    <w:rsid w:val="00B33EC8"/>
    <w:rsid w:val="00B4025A"/>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2D78"/>
    <w:rsid w:val="00B847A7"/>
    <w:rsid w:val="00B95099"/>
    <w:rsid w:val="00B97214"/>
    <w:rsid w:val="00BA38AB"/>
    <w:rsid w:val="00BB1DFA"/>
    <w:rsid w:val="00BB2CFA"/>
    <w:rsid w:val="00BB73DC"/>
    <w:rsid w:val="00BC253E"/>
    <w:rsid w:val="00BC2A8E"/>
    <w:rsid w:val="00BC5749"/>
    <w:rsid w:val="00BC6B0D"/>
    <w:rsid w:val="00BD0BF0"/>
    <w:rsid w:val="00BD30CD"/>
    <w:rsid w:val="00BD41F0"/>
    <w:rsid w:val="00BD4343"/>
    <w:rsid w:val="00BE76D6"/>
    <w:rsid w:val="00BF0AA2"/>
    <w:rsid w:val="00BF5C57"/>
    <w:rsid w:val="00C03854"/>
    <w:rsid w:val="00C05628"/>
    <w:rsid w:val="00C068A0"/>
    <w:rsid w:val="00C101D6"/>
    <w:rsid w:val="00C11B65"/>
    <w:rsid w:val="00C13327"/>
    <w:rsid w:val="00C14777"/>
    <w:rsid w:val="00C1565A"/>
    <w:rsid w:val="00C1595B"/>
    <w:rsid w:val="00C221F0"/>
    <w:rsid w:val="00C26851"/>
    <w:rsid w:val="00C31D74"/>
    <w:rsid w:val="00C36DB0"/>
    <w:rsid w:val="00C41876"/>
    <w:rsid w:val="00C4377E"/>
    <w:rsid w:val="00C43AD9"/>
    <w:rsid w:val="00C44953"/>
    <w:rsid w:val="00C45CEF"/>
    <w:rsid w:val="00C45F4D"/>
    <w:rsid w:val="00C4799D"/>
    <w:rsid w:val="00C530D9"/>
    <w:rsid w:val="00C53335"/>
    <w:rsid w:val="00C54B2B"/>
    <w:rsid w:val="00C54E38"/>
    <w:rsid w:val="00C56487"/>
    <w:rsid w:val="00C64A68"/>
    <w:rsid w:val="00C70927"/>
    <w:rsid w:val="00C7122C"/>
    <w:rsid w:val="00C72CB5"/>
    <w:rsid w:val="00C8037A"/>
    <w:rsid w:val="00C85F98"/>
    <w:rsid w:val="00C871CA"/>
    <w:rsid w:val="00C8736F"/>
    <w:rsid w:val="00C911DD"/>
    <w:rsid w:val="00C93654"/>
    <w:rsid w:val="00C969D5"/>
    <w:rsid w:val="00CA0529"/>
    <w:rsid w:val="00CA10B2"/>
    <w:rsid w:val="00CA1191"/>
    <w:rsid w:val="00CA1467"/>
    <w:rsid w:val="00CA1885"/>
    <w:rsid w:val="00CA1B71"/>
    <w:rsid w:val="00CA2E3C"/>
    <w:rsid w:val="00CA539A"/>
    <w:rsid w:val="00CA7319"/>
    <w:rsid w:val="00CB0065"/>
    <w:rsid w:val="00CB142A"/>
    <w:rsid w:val="00CB3EA1"/>
    <w:rsid w:val="00CB5E85"/>
    <w:rsid w:val="00CB70CD"/>
    <w:rsid w:val="00CB790D"/>
    <w:rsid w:val="00CC14D0"/>
    <w:rsid w:val="00CC1A01"/>
    <w:rsid w:val="00CC3365"/>
    <w:rsid w:val="00CC6017"/>
    <w:rsid w:val="00CC6360"/>
    <w:rsid w:val="00CD52EE"/>
    <w:rsid w:val="00CD6319"/>
    <w:rsid w:val="00CE0B37"/>
    <w:rsid w:val="00CE1719"/>
    <w:rsid w:val="00CE3850"/>
    <w:rsid w:val="00CE4936"/>
    <w:rsid w:val="00CE4B2F"/>
    <w:rsid w:val="00CE5DD7"/>
    <w:rsid w:val="00CE6B4F"/>
    <w:rsid w:val="00CE728B"/>
    <w:rsid w:val="00CF02A9"/>
    <w:rsid w:val="00CF0418"/>
    <w:rsid w:val="00CF0ED5"/>
    <w:rsid w:val="00CF2AFA"/>
    <w:rsid w:val="00D04AB7"/>
    <w:rsid w:val="00D05B06"/>
    <w:rsid w:val="00D15189"/>
    <w:rsid w:val="00D159A7"/>
    <w:rsid w:val="00D16567"/>
    <w:rsid w:val="00D21C6F"/>
    <w:rsid w:val="00D23C2B"/>
    <w:rsid w:val="00D310C7"/>
    <w:rsid w:val="00D329F4"/>
    <w:rsid w:val="00D3308B"/>
    <w:rsid w:val="00D3333F"/>
    <w:rsid w:val="00D3474E"/>
    <w:rsid w:val="00D42428"/>
    <w:rsid w:val="00D431EB"/>
    <w:rsid w:val="00D43F2E"/>
    <w:rsid w:val="00D46AAB"/>
    <w:rsid w:val="00D54ECD"/>
    <w:rsid w:val="00D55E06"/>
    <w:rsid w:val="00D66F7F"/>
    <w:rsid w:val="00D701DE"/>
    <w:rsid w:val="00D71874"/>
    <w:rsid w:val="00D72D8C"/>
    <w:rsid w:val="00D7580F"/>
    <w:rsid w:val="00D77793"/>
    <w:rsid w:val="00D77C75"/>
    <w:rsid w:val="00D815F1"/>
    <w:rsid w:val="00D8180F"/>
    <w:rsid w:val="00D86B90"/>
    <w:rsid w:val="00D91E87"/>
    <w:rsid w:val="00D921BD"/>
    <w:rsid w:val="00D925C6"/>
    <w:rsid w:val="00D95A32"/>
    <w:rsid w:val="00D97556"/>
    <w:rsid w:val="00DA0750"/>
    <w:rsid w:val="00DA3554"/>
    <w:rsid w:val="00DA35A7"/>
    <w:rsid w:val="00DA409E"/>
    <w:rsid w:val="00DB03E4"/>
    <w:rsid w:val="00DB2D5A"/>
    <w:rsid w:val="00DB4BB1"/>
    <w:rsid w:val="00DC3A78"/>
    <w:rsid w:val="00DC3D8B"/>
    <w:rsid w:val="00DD158E"/>
    <w:rsid w:val="00DD1A55"/>
    <w:rsid w:val="00DD45BF"/>
    <w:rsid w:val="00DD50D8"/>
    <w:rsid w:val="00DD6DE7"/>
    <w:rsid w:val="00DE0006"/>
    <w:rsid w:val="00DE148C"/>
    <w:rsid w:val="00DE3DAB"/>
    <w:rsid w:val="00DE5FDF"/>
    <w:rsid w:val="00DF00CD"/>
    <w:rsid w:val="00DF5CDA"/>
    <w:rsid w:val="00E064C2"/>
    <w:rsid w:val="00E13CFA"/>
    <w:rsid w:val="00E1647D"/>
    <w:rsid w:val="00E20493"/>
    <w:rsid w:val="00E20CAF"/>
    <w:rsid w:val="00E20FC6"/>
    <w:rsid w:val="00E2154D"/>
    <w:rsid w:val="00E23141"/>
    <w:rsid w:val="00E24505"/>
    <w:rsid w:val="00E31133"/>
    <w:rsid w:val="00E33568"/>
    <w:rsid w:val="00E3459B"/>
    <w:rsid w:val="00E3525F"/>
    <w:rsid w:val="00E376CF"/>
    <w:rsid w:val="00E42ADB"/>
    <w:rsid w:val="00E4384B"/>
    <w:rsid w:val="00E441B2"/>
    <w:rsid w:val="00E50B8B"/>
    <w:rsid w:val="00E64419"/>
    <w:rsid w:val="00E7442C"/>
    <w:rsid w:val="00E75C70"/>
    <w:rsid w:val="00E76666"/>
    <w:rsid w:val="00E81C34"/>
    <w:rsid w:val="00E82FFA"/>
    <w:rsid w:val="00E85F55"/>
    <w:rsid w:val="00E900B8"/>
    <w:rsid w:val="00E928A3"/>
    <w:rsid w:val="00E951CA"/>
    <w:rsid w:val="00EA0DBF"/>
    <w:rsid w:val="00EA32AB"/>
    <w:rsid w:val="00EC18F0"/>
    <w:rsid w:val="00EC6EA5"/>
    <w:rsid w:val="00EC77E8"/>
    <w:rsid w:val="00EC7DB3"/>
    <w:rsid w:val="00ED0465"/>
    <w:rsid w:val="00ED065A"/>
    <w:rsid w:val="00ED199A"/>
    <w:rsid w:val="00ED1BCD"/>
    <w:rsid w:val="00ED1D5D"/>
    <w:rsid w:val="00ED2506"/>
    <w:rsid w:val="00ED4C18"/>
    <w:rsid w:val="00ED6620"/>
    <w:rsid w:val="00ED761F"/>
    <w:rsid w:val="00EE26FF"/>
    <w:rsid w:val="00EE79CE"/>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26D61"/>
    <w:rsid w:val="00F3006E"/>
    <w:rsid w:val="00F33A2E"/>
    <w:rsid w:val="00F34EE4"/>
    <w:rsid w:val="00F352DF"/>
    <w:rsid w:val="00F35EDE"/>
    <w:rsid w:val="00F36B06"/>
    <w:rsid w:val="00F4006A"/>
    <w:rsid w:val="00F41FFC"/>
    <w:rsid w:val="00F447FA"/>
    <w:rsid w:val="00F540AE"/>
    <w:rsid w:val="00F54AFB"/>
    <w:rsid w:val="00F57ED4"/>
    <w:rsid w:val="00F60F57"/>
    <w:rsid w:val="00F61C3C"/>
    <w:rsid w:val="00F627A1"/>
    <w:rsid w:val="00F629F3"/>
    <w:rsid w:val="00F642D8"/>
    <w:rsid w:val="00F67FD4"/>
    <w:rsid w:val="00F721A3"/>
    <w:rsid w:val="00F807A1"/>
    <w:rsid w:val="00F80B18"/>
    <w:rsid w:val="00F8385C"/>
    <w:rsid w:val="00F97AA3"/>
    <w:rsid w:val="00FA3FB9"/>
    <w:rsid w:val="00FA42C2"/>
    <w:rsid w:val="00FA67E4"/>
    <w:rsid w:val="00FA717E"/>
    <w:rsid w:val="00FB48A8"/>
    <w:rsid w:val="00FB50FD"/>
    <w:rsid w:val="00FB5435"/>
    <w:rsid w:val="00FB7E04"/>
    <w:rsid w:val="00FC1500"/>
    <w:rsid w:val="00FC202B"/>
    <w:rsid w:val="00FC729E"/>
    <w:rsid w:val="00FD0688"/>
    <w:rsid w:val="00FD1B90"/>
    <w:rsid w:val="00FE0A8F"/>
    <w:rsid w:val="00FE0CB7"/>
    <w:rsid w:val="00FF0AF0"/>
    <w:rsid w:val="00FF0FC9"/>
    <w:rsid w:val="00FF3BB1"/>
    <w:rsid w:val="00FF408D"/>
    <w:rsid w:val="00FF577D"/>
    <w:rsid w:val="00FF6E3B"/>
    <w:rsid w:val="00FF7A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3010A"/>
  <w15:docId w15:val="{787698BD-0DFE-47B6-8EC4-E499FB29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semiHidden/>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 w:type="paragraph" w:customStyle="1" w:styleId="FC-Titre1">
    <w:name w:val="FC - Titre 1"/>
    <w:basedOn w:val="Prrafodelista"/>
    <w:qFormat/>
    <w:rsid w:val="006267FE"/>
    <w:pPr>
      <w:numPr>
        <w:numId w:val="6"/>
      </w:numPr>
    </w:pPr>
    <w:rPr>
      <w:sz w:val="32"/>
      <w:szCs w:val="32"/>
    </w:rPr>
  </w:style>
  <w:style w:type="paragraph" w:customStyle="1" w:styleId="LGAmaintextbullets">
    <w:name w:val="LGA main text bullets"/>
    <w:basedOn w:val="Normal"/>
    <w:qFormat/>
    <w:rsid w:val="00890003"/>
    <w:pPr>
      <w:numPr>
        <w:numId w:val="9"/>
      </w:numPr>
      <w:spacing w:after="80" w:line="276" w:lineRule="auto"/>
      <w:ind w:left="187" w:hanging="187"/>
      <w:jc w:val="left"/>
    </w:pPr>
    <w:rPr>
      <w:rFonts w:ascii="Times New Roman" w:eastAsiaTheme="minorHAnsi" w:hAnsi="Times New Roman"/>
      <w:sz w:val="24"/>
      <w:szCs w:val="22"/>
      <w:lang w:val="en-US" w:eastAsia="en-US"/>
    </w:rPr>
  </w:style>
  <w:style w:type="paragraph" w:customStyle="1" w:styleId="LGAbulletaftermainbullet">
    <w:name w:val="LGA bullet after main bullet"/>
    <w:basedOn w:val="LGAmaintextbullets"/>
    <w:qFormat/>
    <w:rsid w:val="00890003"/>
    <w:pPr>
      <w:numPr>
        <w:ilvl w:val="1"/>
      </w:numPr>
      <w:ind w:left="1788"/>
    </w:pPr>
  </w:style>
  <w:style w:type="character" w:customStyle="1" w:styleId="tgc">
    <w:name w:val="_tgc"/>
    <w:basedOn w:val="Fuentedeprrafopredeter"/>
    <w:rsid w:val="00CF2AFA"/>
  </w:style>
  <w:style w:type="paragraph" w:customStyle="1" w:styleId="Default">
    <w:name w:val="Default"/>
    <w:rsid w:val="007236FF"/>
    <w:pPr>
      <w:autoSpaceDE w:val="0"/>
      <w:autoSpaceDN w:val="0"/>
      <w:adjustRightInd w:val="0"/>
      <w:spacing w:after="0" w:line="240" w:lineRule="auto"/>
    </w:pPr>
    <w:rPr>
      <w:rFonts w:ascii="Times New Roman" w:hAnsi="Times New Roman" w:cs="Times New Roman"/>
      <w:color w:val="000000"/>
      <w:sz w:val="24"/>
      <w:szCs w:val="24"/>
      <w:lang w:val="es-CL"/>
    </w:rPr>
  </w:style>
  <w:style w:type="paragraph" w:customStyle="1" w:styleId="TableParagraph">
    <w:name w:val="Table Paragraph"/>
    <w:basedOn w:val="Normal"/>
    <w:uiPriority w:val="1"/>
    <w:qFormat/>
    <w:rsid w:val="002C4D08"/>
    <w:pPr>
      <w:widowControl w:val="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394163431">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389911923">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ta.etd@nuevopudahuel.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ta.etd@nuevopudahuel.cl"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eta.etd@nuevopudahuel.c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eta.etd@nuevopudahuel.cl" TargetMode="External"/><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peraciones@nuevopudahuel.cl" TargetMode="External"/><Relationship Id="rId14" Type="http://schemas.openxmlformats.org/officeDocument/2006/relationships/hyperlink" Target="mailto:operaciones@nuevopudahuel.c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10205-509D-45F4-9AD1-C591008E8624}"/>
</file>

<file path=customXml/itemProps2.xml><?xml version="1.0" encoding="utf-8"?>
<ds:datastoreItem xmlns:ds="http://schemas.openxmlformats.org/officeDocument/2006/customXml" ds:itemID="{643BA27E-C4A0-4C89-8656-0778DF32ADA2}"/>
</file>

<file path=customXml/itemProps3.xml><?xml version="1.0" encoding="utf-8"?>
<ds:datastoreItem xmlns:ds="http://schemas.openxmlformats.org/officeDocument/2006/customXml" ds:itemID="{9D01B7F0-25DB-4759-834D-F79B05A2287C}"/>
</file>

<file path=customXml/itemProps4.xml><?xml version="1.0" encoding="utf-8"?>
<ds:datastoreItem xmlns:ds="http://schemas.openxmlformats.org/officeDocument/2006/customXml" ds:itemID="{AB19A204-10D9-4B1D-B2F2-AF9C75DB52DF}"/>
</file>

<file path=docProps/app.xml><?xml version="1.0" encoding="utf-8"?>
<Properties xmlns="http://schemas.openxmlformats.org/officeDocument/2006/extended-properties" xmlns:vt="http://schemas.openxmlformats.org/officeDocument/2006/docPropsVTypes">
  <Template>Normal</Template>
  <TotalTime>1</TotalTime>
  <Pages>15</Pages>
  <Words>4449</Words>
  <Characters>24471</Characters>
  <Application>Microsoft Office Word</Application>
  <DocSecurity>0</DocSecurity>
  <Lines>203</Lines>
  <Paragraphs>57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Alberto Eduardo Becerra Rodriguez</cp:lastModifiedBy>
  <cp:revision>3</cp:revision>
  <cp:lastPrinted>2016-07-11T20:56:00Z</cp:lastPrinted>
  <dcterms:created xsi:type="dcterms:W3CDTF">2017-08-28T13:15:00Z</dcterms:created>
  <dcterms:modified xsi:type="dcterms:W3CDTF">2017-08-28T14:44:00Z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